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7B4C" w14:textId="1C8AB9B3" w:rsidR="00492D92" w:rsidRPr="001A526A" w:rsidRDefault="00265C56" w:rsidP="009A2BF2">
      <w:pPr>
        <w:pStyle w:val="Heading2"/>
        <w:jc w:val="center"/>
        <w:rPr>
          <w:rFonts w:ascii="Calibri" w:hAnsi="Calibri"/>
          <w:b w:val="0"/>
        </w:rPr>
      </w:pPr>
      <w:r w:rsidRPr="00591F0A">
        <w:rPr>
          <w:rFonts w:ascii="Calibri" w:hAnsi="Calibri"/>
          <w:noProof/>
          <w:lang w:bidi="he-IL"/>
        </w:rPr>
        <mc:AlternateContent>
          <mc:Choice Requires="wps">
            <w:drawing>
              <wp:anchor distT="0" distB="0" distL="114300" distR="114300" simplePos="0" relativeHeight="251676160" behindDoc="0" locked="0" layoutInCell="0" allowOverlap="1" wp14:anchorId="604FF85C" wp14:editId="76F7CA65">
                <wp:simplePos x="0" y="0"/>
                <wp:positionH relativeFrom="margin">
                  <wp:align>right</wp:align>
                </wp:positionH>
                <wp:positionV relativeFrom="paragraph">
                  <wp:posOffset>171450</wp:posOffset>
                </wp:positionV>
                <wp:extent cx="6400800" cy="279400"/>
                <wp:effectExtent l="0" t="0" r="0" b="0"/>
                <wp:wrapTopAndBottom/>
                <wp:docPr id="1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279400"/>
                        </a:xfrm>
                        <a:prstGeom prst="rect">
                          <a:avLst/>
                        </a:prstGeom>
                      </wps:spPr>
                      <wps:txbx>
                        <w:txbxContent>
                          <w:p w14:paraId="60DE41B2" w14:textId="77777777" w:rsidR="00265C56" w:rsidRDefault="00F1662A" w:rsidP="003540A8">
                            <w:pPr>
                              <w:pStyle w:val="NormalWeb"/>
                              <w:jc w:val="center"/>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3540A8">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The Geographical </w:t>
                            </w:r>
                            <w:r w:rsidR="008B42EA" w:rsidRPr="003540A8">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&amp;</w:t>
                            </w:r>
                            <w:r w:rsidRPr="003540A8">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Historical Settings of the Bible</w:t>
                            </w:r>
                          </w:p>
                          <w:p w14:paraId="498B30FD" w14:textId="77777777" w:rsidR="003540A8" w:rsidRPr="003540A8" w:rsidRDefault="003540A8" w:rsidP="003540A8">
                            <w:pPr>
                              <w:pStyle w:val="NormalWeb"/>
                              <w:jc w:val="center"/>
                              <w:rPr>
                                <w:rFonts w:ascii="Perpetua" w:hAnsi="Perpetua"/>
                                <w:b/>
                                <w:bCs/>
                                <w:color w:val="000000"/>
                                <w:sz w:val="52"/>
                                <w:szCs w:val="5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RS 155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4FF85C" id="_x0000_t202" coordsize="21600,21600" o:spt="202" path="m,l,21600r21600,l21600,xe">
                <v:stroke joinstyle="miter"/>
                <v:path gradientshapeok="t" o:connecttype="rect"/>
              </v:shapetype>
              <v:shape id="WordArt 4" o:spid="_x0000_s1026" type="#_x0000_t202" style="position:absolute;left:0;text-align:left;margin-left:452.8pt;margin-top:13.5pt;width:7in;height:22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" o:allowincell="f" filled="f" stroked="f">
                <o:lock v:ext="edit" shapetype="t"/>
                <v:textbox style="mso-fit-shape-to-text:t">
                  <w:txbxContent>
                    <w:p w14:paraId="60DE41B2" w14:textId="77777777" w:rsidR="00265C56" w:rsidRDefault="00F1662A" w:rsidP="003540A8">
                      <w:pPr>
                        <w:pStyle w:val="NormalWeb"/>
                        <w:jc w:val="center"/>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3540A8">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The Geographical </w:t>
                      </w:r>
                      <w:r w:rsidR="008B42EA" w:rsidRPr="003540A8">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&amp;</w:t>
                      </w:r>
                      <w:r w:rsidRPr="003540A8">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Historical Settings of the Bible</w:t>
                      </w:r>
                    </w:p>
                    <w:p w14:paraId="498B30FD" w14:textId="77777777" w:rsidR="003540A8" w:rsidRPr="003540A8" w:rsidRDefault="003540A8" w:rsidP="003540A8">
                      <w:pPr>
                        <w:pStyle w:val="NormalWeb"/>
                        <w:jc w:val="center"/>
                        <w:rPr>
                          <w:rFonts w:ascii="Perpetua" w:hAnsi="Perpetua"/>
                          <w:b/>
                          <w:bCs/>
                          <w:color w:val="000000"/>
                          <w:sz w:val="52"/>
                          <w:szCs w:val="5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rFonts w:ascii="Perpetua" w:hAnsi="Perpetua"/>
                          <w:b/>
                          <w:bCs/>
                          <w:color w:val="000000"/>
                          <w:sz w:val="40"/>
                          <w:szCs w:val="4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RS 155</w:t>
                      </w:r>
                    </w:p>
                  </w:txbxContent>
                </v:textbox>
                <w10:wrap type="topAndBottom" anchorx="margin"/>
              </v:shape>
            </w:pict>
          </mc:Fallback>
        </mc:AlternateContent>
      </w:r>
      <w:proofErr w:type="spellStart"/>
      <w:r w:rsidR="00B24D7B">
        <w:rPr>
          <w:rFonts w:ascii="Calibri" w:hAnsi="Calibri"/>
        </w:rPr>
        <w:t>Setting</w:t>
      </w:r>
      <w:r w:rsidR="00492D92" w:rsidRPr="001A526A">
        <w:rPr>
          <w:rFonts w:ascii="Calibri" w:hAnsi="Calibri"/>
        </w:rPr>
        <w:t>W</w:t>
      </w:r>
      <w:r w:rsidR="00492D92">
        <w:rPr>
          <w:rFonts w:ascii="Calibri" w:hAnsi="Calibri"/>
        </w:rPr>
        <w:t>estmont</w:t>
      </w:r>
      <w:proofErr w:type="spellEnd"/>
      <w:r w:rsidR="00492D92" w:rsidRPr="001A526A">
        <w:rPr>
          <w:rFonts w:ascii="Calibri" w:hAnsi="Calibri"/>
        </w:rPr>
        <w:t xml:space="preserve"> College</w:t>
      </w:r>
    </w:p>
    <w:p w14:paraId="1168D90C" w14:textId="04F69D6A" w:rsidR="00492D92" w:rsidRDefault="00E22B0C" w:rsidP="00B3492B">
      <w:pPr>
        <w:jc w:val="center"/>
        <w:rPr>
          <w:rFonts w:ascii="Calibri" w:hAnsi="Calibri"/>
          <w:b/>
          <w:sz w:val="28"/>
        </w:rPr>
      </w:pPr>
      <w:r>
        <w:rPr>
          <w:rFonts w:ascii="Calibri" w:hAnsi="Calibri"/>
          <w:b/>
          <w:sz w:val="28"/>
        </w:rPr>
        <w:t xml:space="preserve">May </w:t>
      </w:r>
      <w:r w:rsidR="00D00044">
        <w:rPr>
          <w:rFonts w:ascii="Calibri" w:hAnsi="Calibri"/>
          <w:b/>
          <w:sz w:val="28"/>
        </w:rPr>
        <w:t>6-</w:t>
      </w:r>
      <w:r>
        <w:rPr>
          <w:rFonts w:ascii="Calibri" w:hAnsi="Calibri"/>
          <w:b/>
          <w:sz w:val="28"/>
        </w:rPr>
        <w:t xml:space="preserve">June </w:t>
      </w:r>
      <w:r w:rsidR="00D00044">
        <w:rPr>
          <w:rFonts w:ascii="Calibri" w:hAnsi="Calibri"/>
          <w:b/>
          <w:sz w:val="28"/>
        </w:rPr>
        <w:t>3</w:t>
      </w:r>
      <w:r>
        <w:rPr>
          <w:rFonts w:ascii="Calibri" w:hAnsi="Calibri"/>
          <w:b/>
          <w:sz w:val="28"/>
        </w:rPr>
        <w:t>,</w:t>
      </w:r>
      <w:r w:rsidR="00F1662A">
        <w:rPr>
          <w:rFonts w:ascii="Calibri" w:hAnsi="Calibri"/>
          <w:b/>
          <w:sz w:val="28"/>
        </w:rPr>
        <w:t xml:space="preserve"> 202</w:t>
      </w:r>
      <w:r w:rsidR="00D00044">
        <w:rPr>
          <w:rFonts w:ascii="Calibri" w:hAnsi="Calibri"/>
          <w:b/>
          <w:sz w:val="28"/>
        </w:rPr>
        <w:t>4</w:t>
      </w:r>
    </w:p>
    <w:p w14:paraId="7E5B4AF1" w14:textId="77777777" w:rsidR="00492D92" w:rsidRPr="00BF3896" w:rsidRDefault="00F1662A" w:rsidP="00492D92">
      <w:pPr>
        <w:rPr>
          <w:rFonts w:asciiTheme="minorHAnsi" w:hAnsiTheme="minorHAnsi" w:cstheme="minorHAnsi"/>
          <w:b/>
          <w:sz w:val="28"/>
          <w:szCs w:val="22"/>
        </w:rPr>
      </w:pPr>
      <w:r w:rsidRPr="00BF3896">
        <w:rPr>
          <w:rFonts w:asciiTheme="minorHAnsi" w:hAnsiTheme="minorHAnsi" w:cstheme="minorHAnsi"/>
          <w:b/>
          <w:sz w:val="28"/>
          <w:szCs w:val="22"/>
        </w:rPr>
        <w:t>Professor of Record</w:t>
      </w:r>
      <w:r w:rsidR="00492D92" w:rsidRPr="00BF3896">
        <w:rPr>
          <w:rFonts w:asciiTheme="minorHAnsi" w:hAnsiTheme="minorHAnsi" w:cstheme="minorHAnsi"/>
          <w:b/>
          <w:sz w:val="28"/>
          <w:szCs w:val="22"/>
        </w:rPr>
        <w:t xml:space="preserve">: </w:t>
      </w:r>
    </w:p>
    <w:p w14:paraId="0F56F87D" w14:textId="77777777" w:rsidR="00492D92" w:rsidRPr="00BF3896" w:rsidRDefault="00492D92" w:rsidP="00492D92">
      <w:pPr>
        <w:ind w:firstLine="720"/>
        <w:rPr>
          <w:rFonts w:asciiTheme="minorHAnsi" w:hAnsiTheme="minorHAnsi" w:cstheme="minorHAnsi"/>
          <w:sz w:val="24"/>
          <w:szCs w:val="22"/>
        </w:rPr>
      </w:pPr>
      <w:r w:rsidRPr="00BF3896">
        <w:rPr>
          <w:rFonts w:asciiTheme="minorHAnsi" w:hAnsiTheme="minorHAnsi" w:cstheme="minorHAnsi"/>
          <w:sz w:val="24"/>
          <w:szCs w:val="22"/>
        </w:rPr>
        <w:t>Dr. Sandra Richter</w:t>
      </w:r>
    </w:p>
    <w:p w14:paraId="16878D7C" w14:textId="77777777" w:rsidR="00492D92" w:rsidRPr="00BF3896" w:rsidRDefault="00474035" w:rsidP="00492D92">
      <w:pPr>
        <w:ind w:left="720"/>
        <w:rPr>
          <w:rFonts w:asciiTheme="minorHAnsi" w:hAnsiTheme="minorHAnsi" w:cstheme="minorHAnsi"/>
          <w:sz w:val="24"/>
          <w:szCs w:val="22"/>
        </w:rPr>
      </w:pPr>
      <w:hyperlink r:id="rId7" w:history="1">
        <w:r w:rsidR="00492D92" w:rsidRPr="00BF3896">
          <w:rPr>
            <w:rStyle w:val="Hyperlink"/>
            <w:rFonts w:asciiTheme="minorHAnsi" w:hAnsiTheme="minorHAnsi" w:cstheme="minorHAnsi"/>
            <w:sz w:val="24"/>
            <w:szCs w:val="22"/>
          </w:rPr>
          <w:t>srichter@westmont.edu</w:t>
        </w:r>
      </w:hyperlink>
      <w:r w:rsidR="001C2671" w:rsidRPr="00BF3896">
        <w:rPr>
          <w:rFonts w:asciiTheme="minorHAnsi" w:hAnsiTheme="minorHAnsi" w:cstheme="minorHAnsi"/>
          <w:sz w:val="24"/>
          <w:szCs w:val="22"/>
        </w:rPr>
        <w:t xml:space="preserve"> </w:t>
      </w:r>
      <w:r w:rsidR="001C2671" w:rsidRPr="00BF3896">
        <w:rPr>
          <w:rFonts w:asciiTheme="minorHAnsi" w:hAnsiTheme="minorHAnsi" w:cstheme="minorHAnsi"/>
          <w:sz w:val="24"/>
          <w:szCs w:val="22"/>
        </w:rPr>
        <w:br/>
        <w:t xml:space="preserve">Porter Center, Rm 7, </w:t>
      </w:r>
      <w:r w:rsidR="00492D92" w:rsidRPr="00BF3896">
        <w:rPr>
          <w:rFonts w:asciiTheme="minorHAnsi" w:hAnsiTheme="minorHAnsi" w:cstheme="minorHAnsi"/>
          <w:sz w:val="24"/>
          <w:szCs w:val="22"/>
        </w:rPr>
        <w:t>(805) 565-6168</w:t>
      </w:r>
    </w:p>
    <w:p w14:paraId="1B88C7E1" w14:textId="1B0EFB3F" w:rsidR="00F1662A" w:rsidRPr="00BF3896" w:rsidRDefault="00E514ED" w:rsidP="00F1662A">
      <w:pPr>
        <w:rPr>
          <w:rFonts w:asciiTheme="minorHAnsi" w:hAnsiTheme="minorHAnsi" w:cstheme="minorHAnsi"/>
          <w:b/>
          <w:bCs/>
          <w:sz w:val="24"/>
          <w:szCs w:val="22"/>
        </w:rPr>
      </w:pPr>
      <w:r w:rsidRPr="00BF3896">
        <w:rPr>
          <w:rFonts w:asciiTheme="minorHAnsi" w:hAnsiTheme="minorHAnsi" w:cstheme="minorHAnsi"/>
          <w:b/>
          <w:bCs/>
          <w:sz w:val="28"/>
          <w:szCs w:val="24"/>
        </w:rPr>
        <w:t xml:space="preserve">JUC </w:t>
      </w:r>
      <w:r w:rsidR="00F1662A" w:rsidRPr="00BF3896">
        <w:rPr>
          <w:rFonts w:asciiTheme="minorHAnsi" w:hAnsiTheme="minorHAnsi" w:cstheme="minorHAnsi"/>
          <w:b/>
          <w:bCs/>
          <w:sz w:val="28"/>
          <w:szCs w:val="24"/>
        </w:rPr>
        <w:t>Instructor</w:t>
      </w:r>
      <w:r w:rsidR="00F1662A" w:rsidRPr="00BF3896">
        <w:rPr>
          <w:rFonts w:asciiTheme="minorHAnsi" w:hAnsiTheme="minorHAnsi" w:cstheme="minorHAnsi"/>
          <w:b/>
          <w:bCs/>
          <w:sz w:val="24"/>
          <w:szCs w:val="22"/>
        </w:rPr>
        <w:t>:</w:t>
      </w:r>
    </w:p>
    <w:p w14:paraId="43B8B202" w14:textId="2A42DAD3" w:rsidR="00F1662A" w:rsidRPr="00BF3896" w:rsidRDefault="00F1662A" w:rsidP="00D00044">
      <w:pPr>
        <w:rPr>
          <w:rFonts w:asciiTheme="minorHAnsi" w:hAnsiTheme="minorHAnsi" w:cstheme="minorHAnsi"/>
          <w:sz w:val="24"/>
          <w:szCs w:val="22"/>
        </w:rPr>
      </w:pPr>
      <w:r w:rsidRPr="00BF3896">
        <w:rPr>
          <w:rFonts w:asciiTheme="minorHAnsi" w:hAnsiTheme="minorHAnsi" w:cstheme="minorHAnsi"/>
          <w:b/>
          <w:bCs/>
          <w:sz w:val="24"/>
          <w:szCs w:val="22"/>
        </w:rPr>
        <w:tab/>
      </w:r>
      <w:r w:rsidR="00D00044">
        <w:rPr>
          <w:rFonts w:asciiTheme="minorHAnsi" w:hAnsiTheme="minorHAnsi" w:cstheme="minorHAnsi"/>
          <w:b/>
          <w:bCs/>
          <w:sz w:val="24"/>
          <w:szCs w:val="22"/>
        </w:rPr>
        <w:t>TBA</w:t>
      </w:r>
    </w:p>
    <w:p w14:paraId="1F91BC56" w14:textId="77777777" w:rsidR="00492D92" w:rsidRPr="00BF3896" w:rsidRDefault="00492D92" w:rsidP="00492D92">
      <w:pPr>
        <w:ind w:firstLine="720"/>
        <w:rPr>
          <w:rFonts w:asciiTheme="minorHAnsi" w:hAnsiTheme="minorHAnsi" w:cstheme="minorHAnsi"/>
          <w:b/>
          <w:sz w:val="22"/>
        </w:rPr>
      </w:pPr>
    </w:p>
    <w:p w14:paraId="34F2FF44" w14:textId="77777777" w:rsidR="008B42EA" w:rsidRPr="00BF3896" w:rsidRDefault="00492D92" w:rsidP="00F1662A">
      <w:pPr>
        <w:rPr>
          <w:rFonts w:asciiTheme="minorHAnsi" w:hAnsiTheme="minorHAnsi" w:cstheme="minorHAnsi"/>
          <w:sz w:val="24"/>
          <w:szCs w:val="22"/>
        </w:rPr>
      </w:pPr>
      <w:r w:rsidRPr="00BF3896">
        <w:rPr>
          <w:rFonts w:asciiTheme="minorHAnsi" w:hAnsiTheme="minorHAnsi" w:cstheme="minorHAnsi"/>
          <w:b/>
          <w:sz w:val="28"/>
          <w:szCs w:val="22"/>
        </w:rPr>
        <w:t>Course Description:</w:t>
      </w:r>
      <w:r w:rsidRPr="00BF3896">
        <w:rPr>
          <w:rFonts w:asciiTheme="minorHAnsi" w:hAnsiTheme="minorHAnsi" w:cstheme="minorHAnsi"/>
          <w:sz w:val="28"/>
          <w:szCs w:val="22"/>
        </w:rPr>
        <w:t xml:space="preserve">  </w:t>
      </w:r>
      <w:r w:rsidR="00F1662A" w:rsidRPr="00BF3896">
        <w:rPr>
          <w:rFonts w:asciiTheme="minorHAnsi" w:hAnsiTheme="minorHAnsi" w:cstheme="minorHAnsi"/>
          <w:sz w:val="24"/>
          <w:szCs w:val="22"/>
        </w:rPr>
        <w:t xml:space="preserve">This intensive three-week course introduces students to the geography, history, and archaeology of the land of Israel via primary source material, map work, and on-site lectures and exploration. Students will prepare for the three-week intensive in Israel by approximately 20 hours of map work in which they will familiarize themselves with the topography and geography of the holy land through the lens of the biblical narrative. Upon arriving in Israel, students will tour and hike the entire country. They will be exposed to the real space and time of the biblical narrative they have mapped as well as the current populations. One day per week of classroom lecture will be complemented by six days per week of on-site exploration and lecture. Two exams mark the mid-point and final week of the class. This course will forever transform the characters in the pages of the Bible into real people, who lived in real places, and struggled with the very real issues of life and faith. It will also expose Westmont students to the conflicted realities of the “holy land” as they interact with each of the major faith groups and their holy sites. </w:t>
      </w:r>
    </w:p>
    <w:p w14:paraId="6937AD3E" w14:textId="77777777" w:rsidR="008B42EA" w:rsidRPr="00BF3896" w:rsidRDefault="008B42EA" w:rsidP="00F1662A">
      <w:pPr>
        <w:rPr>
          <w:rFonts w:asciiTheme="minorHAnsi" w:hAnsiTheme="minorHAnsi" w:cstheme="minorHAnsi"/>
          <w:sz w:val="24"/>
          <w:szCs w:val="22"/>
        </w:rPr>
      </w:pPr>
    </w:p>
    <w:p w14:paraId="17FDFFB0" w14:textId="77777777" w:rsidR="00311A64" w:rsidRPr="00BF3896" w:rsidRDefault="00F1662A" w:rsidP="00106FD3">
      <w:pPr>
        <w:rPr>
          <w:rFonts w:asciiTheme="minorHAnsi" w:hAnsiTheme="minorHAnsi" w:cstheme="minorHAnsi"/>
          <w:sz w:val="24"/>
          <w:szCs w:val="22"/>
        </w:rPr>
      </w:pPr>
      <w:proofErr w:type="spellStart"/>
      <w:r w:rsidRPr="00BF3896">
        <w:rPr>
          <w:rFonts w:asciiTheme="minorHAnsi" w:hAnsiTheme="minorHAnsi" w:cstheme="minorHAnsi"/>
          <w:b/>
          <w:bCs/>
          <w:sz w:val="28"/>
          <w:szCs w:val="24"/>
        </w:rPr>
        <w:t>Prerequistites</w:t>
      </w:r>
      <w:proofErr w:type="spellEnd"/>
      <w:r w:rsidRPr="00BF3896">
        <w:rPr>
          <w:rFonts w:asciiTheme="minorHAnsi" w:hAnsiTheme="minorHAnsi" w:cstheme="minorHAnsi"/>
          <w:sz w:val="24"/>
          <w:szCs w:val="22"/>
        </w:rPr>
        <w:t>: RS-001 Introduction to Old Testament; RS-010 Introduction to New Testament.</w:t>
      </w:r>
      <w:r w:rsidR="00106FD3" w:rsidRPr="00BF3896">
        <w:rPr>
          <w:rFonts w:asciiTheme="minorHAnsi" w:hAnsiTheme="minorHAnsi" w:cstheme="minorHAnsi"/>
          <w:sz w:val="24"/>
          <w:szCs w:val="22"/>
        </w:rPr>
        <w:t xml:space="preserve"> </w:t>
      </w:r>
    </w:p>
    <w:p w14:paraId="0646C674" w14:textId="77777777" w:rsidR="00311A64" w:rsidRPr="00BF3896" w:rsidRDefault="00311A64" w:rsidP="00106FD3">
      <w:pPr>
        <w:rPr>
          <w:rFonts w:asciiTheme="minorHAnsi" w:hAnsiTheme="minorHAnsi" w:cstheme="minorHAnsi"/>
          <w:sz w:val="24"/>
          <w:szCs w:val="22"/>
        </w:rPr>
      </w:pPr>
    </w:p>
    <w:p w14:paraId="6437F681" w14:textId="77777777" w:rsidR="00492D92" w:rsidRPr="00BF3896" w:rsidRDefault="00311A64" w:rsidP="00311A64">
      <w:pPr>
        <w:rPr>
          <w:rFonts w:asciiTheme="minorHAnsi" w:hAnsiTheme="minorHAnsi" w:cstheme="minorHAnsi"/>
          <w:sz w:val="24"/>
          <w:szCs w:val="22"/>
        </w:rPr>
      </w:pPr>
      <w:r w:rsidRPr="00BF3896">
        <w:rPr>
          <w:rFonts w:asciiTheme="minorHAnsi" w:hAnsiTheme="minorHAnsi" w:cstheme="minorHAnsi"/>
          <w:b/>
          <w:bCs/>
          <w:sz w:val="28"/>
          <w:szCs w:val="24"/>
        </w:rPr>
        <w:t>GE Common Inquires:</w:t>
      </w:r>
      <w:r w:rsidRPr="00BF3896">
        <w:rPr>
          <w:rFonts w:asciiTheme="minorHAnsi" w:hAnsiTheme="minorHAnsi" w:cstheme="minorHAnsi"/>
          <w:sz w:val="28"/>
          <w:szCs w:val="24"/>
        </w:rPr>
        <w:t xml:space="preserve"> </w:t>
      </w:r>
      <w:r w:rsidR="00106FD3" w:rsidRPr="00BF3896">
        <w:rPr>
          <w:rFonts w:asciiTheme="minorHAnsi" w:hAnsiTheme="minorHAnsi" w:cstheme="minorHAnsi"/>
          <w:sz w:val="24"/>
          <w:szCs w:val="22"/>
        </w:rPr>
        <w:t>As this course is set in a global context engaging people of many ethnic and</w:t>
      </w:r>
      <w:r w:rsidRPr="00BF3896">
        <w:rPr>
          <w:rFonts w:asciiTheme="minorHAnsi" w:hAnsiTheme="minorHAnsi" w:cstheme="minorHAnsi"/>
          <w:sz w:val="24"/>
          <w:szCs w:val="22"/>
        </w:rPr>
        <w:t xml:space="preserve"> religious identities, and as its content </w:t>
      </w:r>
      <w:r w:rsidR="00106FD3" w:rsidRPr="00BF3896">
        <w:rPr>
          <w:rFonts w:asciiTheme="minorHAnsi" w:hAnsiTheme="minorHAnsi" w:cstheme="minorHAnsi"/>
          <w:sz w:val="24"/>
          <w:szCs w:val="22"/>
        </w:rPr>
        <w:t>is the historical identity of ancient Israel</w:t>
      </w:r>
      <w:r w:rsidRPr="00BF3896">
        <w:rPr>
          <w:rFonts w:asciiTheme="minorHAnsi" w:hAnsiTheme="minorHAnsi" w:cstheme="minorHAnsi"/>
          <w:sz w:val="24"/>
          <w:szCs w:val="22"/>
        </w:rPr>
        <w:t xml:space="preserve"> and Judea viewed through the remains of their material culture, ancient historians, original inscriptions, and physical settings, </w:t>
      </w:r>
      <w:r w:rsidR="00106FD3" w:rsidRPr="00BF3896">
        <w:rPr>
          <w:rFonts w:asciiTheme="minorHAnsi" w:hAnsiTheme="minorHAnsi" w:cstheme="minorHAnsi"/>
          <w:sz w:val="24"/>
          <w:szCs w:val="22"/>
        </w:rPr>
        <w:t xml:space="preserve">this course </w:t>
      </w:r>
      <w:r w:rsidR="00106FD3" w:rsidRPr="00BF3896">
        <w:rPr>
          <w:rFonts w:asciiTheme="minorHAnsi" w:hAnsiTheme="minorHAnsi" w:cstheme="minorHAnsi"/>
          <w:sz w:val="24"/>
          <w:szCs w:val="22"/>
          <w:u w:val="single"/>
        </w:rPr>
        <w:t xml:space="preserve">meets </w:t>
      </w:r>
      <w:r w:rsidRPr="00BF3896">
        <w:rPr>
          <w:rFonts w:asciiTheme="minorHAnsi" w:hAnsiTheme="minorHAnsi" w:cstheme="minorHAnsi"/>
          <w:sz w:val="24"/>
          <w:szCs w:val="22"/>
          <w:u w:val="single"/>
        </w:rPr>
        <w:t xml:space="preserve">two GE areas </w:t>
      </w:r>
      <w:r w:rsidR="00106FD3" w:rsidRPr="00BF3896">
        <w:rPr>
          <w:rFonts w:asciiTheme="minorHAnsi" w:hAnsiTheme="minorHAnsi" w:cstheme="minorHAnsi"/>
          <w:sz w:val="24"/>
          <w:szCs w:val="22"/>
          <w:u w:val="single"/>
        </w:rPr>
        <w:t>Thinking Globally and Thinking Historically</w:t>
      </w:r>
      <w:r w:rsidR="00106FD3" w:rsidRPr="00BF3896">
        <w:rPr>
          <w:rFonts w:asciiTheme="minorHAnsi" w:hAnsiTheme="minorHAnsi" w:cstheme="minorHAnsi"/>
          <w:sz w:val="24"/>
          <w:szCs w:val="22"/>
        </w:rPr>
        <w:t xml:space="preserve">. Students will be reading and discussing an array of </w:t>
      </w:r>
      <w:r w:rsidR="00106FD3" w:rsidRPr="00BF3896">
        <w:rPr>
          <w:rFonts w:asciiTheme="minorHAnsi" w:hAnsiTheme="minorHAnsi" w:cstheme="minorHAnsi"/>
          <w:sz w:val="24"/>
          <w:szCs w:val="22"/>
          <w:u w:val="single"/>
        </w:rPr>
        <w:t>primary</w:t>
      </w:r>
      <w:r w:rsidR="00106FD3" w:rsidRPr="00BF3896">
        <w:rPr>
          <w:rFonts w:asciiTheme="minorHAnsi" w:hAnsiTheme="minorHAnsi" w:cstheme="minorHAnsi"/>
          <w:sz w:val="24"/>
          <w:szCs w:val="22"/>
        </w:rPr>
        <w:t xml:space="preserve"> and </w:t>
      </w:r>
      <w:r w:rsidR="00106FD3" w:rsidRPr="00BF3896">
        <w:rPr>
          <w:rFonts w:asciiTheme="minorHAnsi" w:hAnsiTheme="minorHAnsi" w:cstheme="minorHAnsi"/>
          <w:sz w:val="24"/>
          <w:szCs w:val="22"/>
          <w:u w:val="single"/>
        </w:rPr>
        <w:t>secondary</w:t>
      </w:r>
      <w:r w:rsidR="00106FD3" w:rsidRPr="00BF3896">
        <w:rPr>
          <w:rFonts w:asciiTheme="minorHAnsi" w:hAnsiTheme="minorHAnsi" w:cstheme="minorHAnsi"/>
          <w:sz w:val="24"/>
          <w:szCs w:val="22"/>
        </w:rPr>
        <w:t xml:space="preserve"> materials. T</w:t>
      </w:r>
      <w:r w:rsidRPr="00BF3896">
        <w:rPr>
          <w:rFonts w:asciiTheme="minorHAnsi" w:hAnsiTheme="minorHAnsi" w:cstheme="minorHAnsi"/>
          <w:sz w:val="24"/>
          <w:szCs w:val="22"/>
        </w:rPr>
        <w:t xml:space="preserve">he primary materials </w:t>
      </w:r>
      <w:r w:rsidR="00106FD3" w:rsidRPr="00BF3896">
        <w:rPr>
          <w:rFonts w:asciiTheme="minorHAnsi" w:hAnsiTheme="minorHAnsi" w:cstheme="minorHAnsi"/>
          <w:sz w:val="24"/>
          <w:szCs w:val="22"/>
        </w:rPr>
        <w:t>will include the epigraphic and archaeological artifacts of Israel and Judea as well as the historians of the Greco-Roman world.</w:t>
      </w:r>
      <w:r w:rsidRPr="00BF3896">
        <w:rPr>
          <w:rFonts w:asciiTheme="minorHAnsi" w:hAnsiTheme="minorHAnsi" w:cstheme="minorHAnsi"/>
          <w:sz w:val="24"/>
          <w:szCs w:val="22"/>
        </w:rPr>
        <w:t xml:space="preserve"> The secondary materials will include current scholarship and Bible readings.</w:t>
      </w:r>
      <w:r w:rsidR="00106FD3" w:rsidRPr="00BF3896">
        <w:rPr>
          <w:rFonts w:asciiTheme="minorHAnsi" w:hAnsiTheme="minorHAnsi" w:cstheme="minorHAnsi"/>
          <w:sz w:val="24"/>
          <w:szCs w:val="22"/>
        </w:rPr>
        <w:t xml:space="preserve"> </w:t>
      </w:r>
    </w:p>
    <w:p w14:paraId="51F88CB4" w14:textId="77777777" w:rsidR="00492D92" w:rsidRPr="00BF3896" w:rsidRDefault="00492D92" w:rsidP="00492D92">
      <w:pPr>
        <w:rPr>
          <w:rFonts w:asciiTheme="minorHAnsi" w:hAnsiTheme="minorHAnsi" w:cstheme="minorHAnsi"/>
          <w:sz w:val="22"/>
          <w:szCs w:val="22"/>
        </w:rPr>
      </w:pPr>
    </w:p>
    <w:p w14:paraId="473AA710" w14:textId="77777777" w:rsidR="008B42EA" w:rsidRPr="00B62C07" w:rsidRDefault="00492D92" w:rsidP="008B42EA">
      <w:pPr>
        <w:rPr>
          <w:rFonts w:asciiTheme="minorHAnsi" w:hAnsiTheme="minorHAnsi" w:cstheme="minorHAnsi"/>
          <w:bCs/>
          <w:sz w:val="24"/>
          <w:szCs w:val="24"/>
        </w:rPr>
      </w:pPr>
      <w:r w:rsidRPr="00BF3896">
        <w:rPr>
          <w:rFonts w:asciiTheme="minorHAnsi" w:hAnsiTheme="minorHAnsi" w:cstheme="minorHAnsi"/>
          <w:b/>
          <w:sz w:val="28"/>
          <w:szCs w:val="28"/>
        </w:rPr>
        <w:t xml:space="preserve">Course Objectives/Learning Outcomes:  </w:t>
      </w:r>
      <w:r w:rsidR="008B42EA" w:rsidRPr="00B62C07">
        <w:rPr>
          <w:rFonts w:asciiTheme="minorHAnsi" w:hAnsiTheme="minorHAnsi" w:cstheme="minorHAnsi"/>
          <w:bCs/>
          <w:sz w:val="24"/>
          <w:szCs w:val="24"/>
        </w:rPr>
        <w:t>Upon completion of this course students will …</w:t>
      </w:r>
    </w:p>
    <w:p w14:paraId="3027EA34" w14:textId="77777777" w:rsidR="00D84768" w:rsidRPr="00BF3896" w:rsidRDefault="00D84768" w:rsidP="00D84768">
      <w:pPr>
        <w:numPr>
          <w:ilvl w:val="0"/>
          <w:numId w:val="4"/>
        </w:numPr>
        <w:rPr>
          <w:rFonts w:asciiTheme="minorHAnsi" w:hAnsiTheme="minorHAnsi" w:cstheme="minorHAnsi"/>
          <w:sz w:val="24"/>
          <w:szCs w:val="24"/>
        </w:rPr>
      </w:pPr>
      <w:r w:rsidRPr="00B62C07">
        <w:rPr>
          <w:rFonts w:asciiTheme="minorHAnsi" w:hAnsiTheme="minorHAnsi" w:cstheme="minorHAnsi"/>
          <w:sz w:val="24"/>
          <w:szCs w:val="24"/>
        </w:rPr>
        <w:t>Experience, enjoy and develop a love for the</w:t>
      </w:r>
      <w:r w:rsidRPr="00BF3896">
        <w:rPr>
          <w:rFonts w:asciiTheme="minorHAnsi" w:hAnsiTheme="minorHAnsi" w:cstheme="minorHAnsi"/>
          <w:sz w:val="24"/>
          <w:szCs w:val="24"/>
        </w:rPr>
        <w:t xml:space="preserve"> land of the Bible! </w:t>
      </w:r>
    </w:p>
    <w:p w14:paraId="06509B1F" w14:textId="77777777" w:rsidR="00492D92" w:rsidRPr="00BF3896" w:rsidRDefault="008B42EA" w:rsidP="00311A64">
      <w:pPr>
        <w:numPr>
          <w:ilvl w:val="0"/>
          <w:numId w:val="4"/>
        </w:numPr>
        <w:rPr>
          <w:rFonts w:asciiTheme="minorHAnsi" w:hAnsiTheme="minorHAnsi" w:cstheme="minorHAnsi"/>
          <w:sz w:val="24"/>
          <w:szCs w:val="24"/>
        </w:rPr>
      </w:pPr>
      <w:r w:rsidRPr="00BF3896">
        <w:rPr>
          <w:rFonts w:asciiTheme="minorHAnsi" w:hAnsiTheme="minorHAnsi" w:cstheme="minorHAnsi"/>
          <w:sz w:val="24"/>
          <w:szCs w:val="24"/>
        </w:rPr>
        <w:t>D</w:t>
      </w:r>
      <w:r w:rsidR="00492D92" w:rsidRPr="00BF3896">
        <w:rPr>
          <w:rFonts w:asciiTheme="minorHAnsi" w:hAnsiTheme="minorHAnsi" w:cstheme="minorHAnsi"/>
          <w:sz w:val="24"/>
          <w:szCs w:val="24"/>
        </w:rPr>
        <w:t xml:space="preserve">emonstrate </w:t>
      </w:r>
      <w:r w:rsidR="00D84768" w:rsidRPr="00BF3896">
        <w:rPr>
          <w:rFonts w:asciiTheme="minorHAnsi" w:hAnsiTheme="minorHAnsi" w:cstheme="minorHAnsi"/>
          <w:sz w:val="24"/>
          <w:szCs w:val="24"/>
        </w:rPr>
        <w:t>competence</w:t>
      </w:r>
      <w:r w:rsidR="00492D92" w:rsidRPr="00BF3896">
        <w:rPr>
          <w:rFonts w:asciiTheme="minorHAnsi" w:hAnsiTheme="minorHAnsi" w:cstheme="minorHAnsi"/>
          <w:sz w:val="24"/>
          <w:szCs w:val="24"/>
        </w:rPr>
        <w:t xml:space="preserve"> in the </w:t>
      </w:r>
      <w:r w:rsidRPr="00BF3896">
        <w:rPr>
          <w:rFonts w:asciiTheme="minorHAnsi" w:hAnsiTheme="minorHAnsi" w:cstheme="minorHAnsi"/>
          <w:sz w:val="24"/>
          <w:szCs w:val="24"/>
        </w:rPr>
        <w:t xml:space="preserve">historical context of the </w:t>
      </w:r>
      <w:r w:rsidR="00492D92" w:rsidRPr="00BF3896">
        <w:rPr>
          <w:rFonts w:asciiTheme="minorHAnsi" w:hAnsiTheme="minorHAnsi" w:cstheme="minorHAnsi"/>
          <w:sz w:val="24"/>
          <w:szCs w:val="24"/>
        </w:rPr>
        <w:t xml:space="preserve">Old </w:t>
      </w:r>
      <w:r w:rsidRPr="00BF3896">
        <w:rPr>
          <w:rFonts w:asciiTheme="minorHAnsi" w:hAnsiTheme="minorHAnsi" w:cstheme="minorHAnsi"/>
          <w:sz w:val="24"/>
          <w:szCs w:val="24"/>
        </w:rPr>
        <w:t xml:space="preserve">&amp; New </w:t>
      </w:r>
      <w:r w:rsidR="00492D92" w:rsidRPr="00BF3896">
        <w:rPr>
          <w:rFonts w:asciiTheme="minorHAnsi" w:hAnsiTheme="minorHAnsi" w:cstheme="minorHAnsi"/>
          <w:sz w:val="24"/>
          <w:szCs w:val="24"/>
        </w:rPr>
        <w:t>Testament</w:t>
      </w:r>
      <w:r w:rsidR="00106FD3" w:rsidRPr="00BF3896">
        <w:rPr>
          <w:rFonts w:asciiTheme="minorHAnsi" w:hAnsiTheme="minorHAnsi" w:cstheme="minorHAnsi"/>
          <w:sz w:val="24"/>
          <w:szCs w:val="24"/>
        </w:rPr>
        <w:t>s (</w:t>
      </w:r>
      <w:r w:rsidR="00311A64" w:rsidRPr="00BF3896">
        <w:rPr>
          <w:rFonts w:asciiTheme="minorHAnsi" w:hAnsiTheme="minorHAnsi" w:cstheme="minorHAnsi"/>
          <w:sz w:val="24"/>
          <w:szCs w:val="24"/>
        </w:rPr>
        <w:t xml:space="preserve">on-site discussions, </w:t>
      </w:r>
      <w:r w:rsidR="00106FD3" w:rsidRPr="00BF3896">
        <w:rPr>
          <w:rFonts w:asciiTheme="minorHAnsi" w:hAnsiTheme="minorHAnsi" w:cstheme="minorHAnsi"/>
          <w:sz w:val="24"/>
          <w:szCs w:val="24"/>
        </w:rPr>
        <w:t>exams</w:t>
      </w:r>
      <w:r w:rsidR="00311A64" w:rsidRPr="00BF3896">
        <w:rPr>
          <w:rFonts w:asciiTheme="minorHAnsi" w:hAnsiTheme="minorHAnsi" w:cstheme="minorHAnsi"/>
          <w:sz w:val="24"/>
          <w:szCs w:val="24"/>
        </w:rPr>
        <w:t>,</w:t>
      </w:r>
      <w:r w:rsidR="00106FD3" w:rsidRPr="00BF3896">
        <w:rPr>
          <w:rFonts w:asciiTheme="minorHAnsi" w:hAnsiTheme="minorHAnsi" w:cstheme="minorHAnsi"/>
          <w:sz w:val="24"/>
          <w:szCs w:val="24"/>
        </w:rPr>
        <w:t xml:space="preserve"> and impression reports). </w:t>
      </w:r>
    </w:p>
    <w:p w14:paraId="6D2E4E4C" w14:textId="77777777" w:rsidR="00B62C07" w:rsidRDefault="008B42EA" w:rsidP="00B62C07">
      <w:pPr>
        <w:numPr>
          <w:ilvl w:val="0"/>
          <w:numId w:val="4"/>
        </w:numPr>
        <w:rPr>
          <w:rFonts w:asciiTheme="minorHAnsi" w:hAnsiTheme="minorHAnsi" w:cstheme="minorHAnsi"/>
          <w:sz w:val="24"/>
          <w:szCs w:val="24"/>
        </w:rPr>
      </w:pPr>
      <w:r w:rsidRPr="00BF3896">
        <w:rPr>
          <w:rFonts w:asciiTheme="minorHAnsi" w:hAnsiTheme="minorHAnsi" w:cstheme="minorHAnsi"/>
          <w:sz w:val="24"/>
          <w:szCs w:val="24"/>
        </w:rPr>
        <w:t xml:space="preserve">Demonstrate </w:t>
      </w:r>
      <w:r w:rsidR="00D84768" w:rsidRPr="00BF3896">
        <w:rPr>
          <w:rFonts w:asciiTheme="minorHAnsi" w:hAnsiTheme="minorHAnsi" w:cstheme="minorHAnsi"/>
          <w:sz w:val="24"/>
          <w:szCs w:val="24"/>
        </w:rPr>
        <w:t>competence</w:t>
      </w:r>
      <w:r w:rsidRPr="00BF3896">
        <w:rPr>
          <w:rFonts w:asciiTheme="minorHAnsi" w:hAnsiTheme="minorHAnsi" w:cstheme="minorHAnsi"/>
          <w:sz w:val="24"/>
          <w:szCs w:val="24"/>
        </w:rPr>
        <w:t xml:space="preserve"> in the </w:t>
      </w:r>
      <w:r w:rsidR="00D84768" w:rsidRPr="00BF3896">
        <w:rPr>
          <w:rFonts w:asciiTheme="minorHAnsi" w:hAnsiTheme="minorHAnsi" w:cstheme="minorHAnsi"/>
          <w:sz w:val="24"/>
          <w:szCs w:val="24"/>
        </w:rPr>
        <w:t xml:space="preserve">geological, geographical, and hydrological </w:t>
      </w:r>
      <w:r w:rsidRPr="00BF3896">
        <w:rPr>
          <w:rFonts w:asciiTheme="minorHAnsi" w:hAnsiTheme="minorHAnsi" w:cstheme="minorHAnsi"/>
          <w:sz w:val="24"/>
          <w:szCs w:val="24"/>
        </w:rPr>
        <w:t>cont</w:t>
      </w:r>
      <w:r w:rsidR="00106FD3" w:rsidRPr="00BF3896">
        <w:rPr>
          <w:rFonts w:asciiTheme="minorHAnsi" w:hAnsiTheme="minorHAnsi" w:cstheme="minorHAnsi"/>
          <w:sz w:val="24"/>
          <w:szCs w:val="24"/>
        </w:rPr>
        <w:t xml:space="preserve">ext of the Old &amp; </w:t>
      </w:r>
      <w:r w:rsidR="00106FD3" w:rsidRPr="00B62C07">
        <w:rPr>
          <w:rFonts w:asciiTheme="minorHAnsi" w:hAnsiTheme="minorHAnsi" w:cstheme="minorHAnsi"/>
          <w:sz w:val="24"/>
          <w:szCs w:val="24"/>
        </w:rPr>
        <w:t>New Testaments (</w:t>
      </w:r>
      <w:r w:rsidR="00311A64" w:rsidRPr="00B62C07">
        <w:rPr>
          <w:rFonts w:asciiTheme="minorHAnsi" w:hAnsiTheme="minorHAnsi" w:cstheme="minorHAnsi"/>
          <w:sz w:val="24"/>
          <w:szCs w:val="24"/>
        </w:rPr>
        <w:t xml:space="preserve">on-site discussions, </w:t>
      </w:r>
      <w:r w:rsidR="00106FD3" w:rsidRPr="00B62C07">
        <w:rPr>
          <w:rFonts w:asciiTheme="minorHAnsi" w:hAnsiTheme="minorHAnsi" w:cstheme="minorHAnsi"/>
          <w:sz w:val="24"/>
          <w:szCs w:val="24"/>
        </w:rPr>
        <w:t>maps</w:t>
      </w:r>
      <w:r w:rsidR="00311A64" w:rsidRPr="00B62C07">
        <w:rPr>
          <w:rFonts w:asciiTheme="minorHAnsi" w:hAnsiTheme="minorHAnsi" w:cstheme="minorHAnsi"/>
          <w:sz w:val="24"/>
          <w:szCs w:val="24"/>
        </w:rPr>
        <w:t>, exams, and impression reports).</w:t>
      </w:r>
    </w:p>
    <w:p w14:paraId="1E2267A6" w14:textId="316790E4" w:rsidR="008B42EA" w:rsidRPr="00B62C07" w:rsidRDefault="008B42EA" w:rsidP="00B62C07">
      <w:pPr>
        <w:numPr>
          <w:ilvl w:val="0"/>
          <w:numId w:val="4"/>
        </w:numPr>
        <w:rPr>
          <w:rFonts w:asciiTheme="minorHAnsi" w:hAnsiTheme="minorHAnsi" w:cstheme="minorHAnsi"/>
          <w:sz w:val="24"/>
          <w:szCs w:val="24"/>
        </w:rPr>
      </w:pPr>
      <w:r w:rsidRPr="00B62C07">
        <w:rPr>
          <w:rFonts w:asciiTheme="minorHAnsi" w:hAnsiTheme="minorHAnsi" w:cstheme="minorHAnsi"/>
          <w:sz w:val="24"/>
          <w:szCs w:val="24"/>
        </w:rPr>
        <w:lastRenderedPageBreak/>
        <w:t xml:space="preserve">Be able to describe and analyze the dynamics of Israelite and Judean artistic, economic, political, and social identities and thereby connect those realities to both their </w:t>
      </w:r>
      <w:proofErr w:type="spellStart"/>
      <w:r w:rsidRPr="00B62C07">
        <w:rPr>
          <w:rFonts w:asciiTheme="minorHAnsi" w:hAnsiTheme="minorHAnsi" w:cstheme="minorHAnsi"/>
          <w:sz w:val="24"/>
          <w:szCs w:val="24"/>
        </w:rPr>
        <w:t>interpertation</w:t>
      </w:r>
      <w:proofErr w:type="spellEnd"/>
      <w:r w:rsidRPr="00B62C07">
        <w:rPr>
          <w:rFonts w:asciiTheme="minorHAnsi" w:hAnsiTheme="minorHAnsi" w:cstheme="minorHAnsi"/>
          <w:sz w:val="24"/>
          <w:szCs w:val="24"/>
        </w:rPr>
        <w:t xml:space="preserve"> of the Bible and their in</w:t>
      </w:r>
      <w:r w:rsidR="0055119F" w:rsidRPr="00B62C07">
        <w:rPr>
          <w:rFonts w:asciiTheme="minorHAnsi" w:hAnsiTheme="minorHAnsi" w:cstheme="minorHAnsi"/>
          <w:sz w:val="24"/>
          <w:szCs w:val="24"/>
        </w:rPr>
        <w:t>terpretation of themselves</w:t>
      </w:r>
      <w:r w:rsidR="00311A64" w:rsidRPr="00B62C07">
        <w:rPr>
          <w:rFonts w:asciiTheme="minorHAnsi" w:hAnsiTheme="minorHAnsi" w:cstheme="minorHAnsi"/>
          <w:sz w:val="24"/>
          <w:szCs w:val="24"/>
        </w:rPr>
        <w:t xml:space="preserve"> (on-site discussions, exams, and impression reports).</w:t>
      </w:r>
    </w:p>
    <w:p w14:paraId="28EF05D3" w14:textId="77777777" w:rsidR="00D84768" w:rsidRPr="00BF3896" w:rsidRDefault="00D84768" w:rsidP="00D84768">
      <w:pPr>
        <w:numPr>
          <w:ilvl w:val="0"/>
          <w:numId w:val="4"/>
        </w:numPr>
        <w:rPr>
          <w:rFonts w:asciiTheme="minorHAnsi" w:hAnsiTheme="minorHAnsi" w:cstheme="minorHAnsi"/>
          <w:sz w:val="24"/>
          <w:szCs w:val="24"/>
        </w:rPr>
      </w:pPr>
      <w:r w:rsidRPr="00BF3896">
        <w:rPr>
          <w:rFonts w:asciiTheme="minorHAnsi" w:hAnsiTheme="minorHAnsi" w:cstheme="minorHAnsi"/>
          <w:sz w:val="24"/>
          <w:szCs w:val="24"/>
        </w:rPr>
        <w:t xml:space="preserve">Be able to </w:t>
      </w:r>
      <w:r w:rsidR="008B42EA" w:rsidRPr="00BF3896">
        <w:rPr>
          <w:rFonts w:asciiTheme="minorHAnsi" w:hAnsiTheme="minorHAnsi" w:cstheme="minorHAnsi"/>
          <w:sz w:val="24"/>
          <w:szCs w:val="24"/>
        </w:rPr>
        <w:t>analyze historical sources</w:t>
      </w:r>
      <w:r w:rsidRPr="00BF3896">
        <w:rPr>
          <w:rFonts w:asciiTheme="minorHAnsi" w:hAnsiTheme="minorHAnsi" w:cstheme="minorHAnsi"/>
          <w:sz w:val="24"/>
          <w:szCs w:val="24"/>
        </w:rPr>
        <w:t xml:space="preserve"> (epigraphy, archaeology, and first century texts)</w:t>
      </w:r>
      <w:r w:rsidR="008B42EA" w:rsidRPr="00BF3896">
        <w:rPr>
          <w:rFonts w:asciiTheme="minorHAnsi" w:hAnsiTheme="minorHAnsi" w:cstheme="minorHAnsi"/>
          <w:sz w:val="24"/>
          <w:szCs w:val="24"/>
        </w:rPr>
        <w:t xml:space="preserve"> with appropriate attention to their contexts</w:t>
      </w:r>
      <w:r w:rsidRPr="00BF3896">
        <w:rPr>
          <w:rFonts w:asciiTheme="minorHAnsi" w:hAnsiTheme="minorHAnsi" w:cstheme="minorHAnsi"/>
          <w:sz w:val="24"/>
          <w:szCs w:val="24"/>
        </w:rPr>
        <w:t xml:space="preserve"> and messages, and how those contexts effect biblical </w:t>
      </w:r>
      <w:proofErr w:type="spellStart"/>
      <w:r w:rsidRPr="00BF3896">
        <w:rPr>
          <w:rFonts w:asciiTheme="minorHAnsi" w:hAnsiTheme="minorHAnsi" w:cstheme="minorHAnsi"/>
          <w:sz w:val="24"/>
          <w:szCs w:val="24"/>
        </w:rPr>
        <w:t>interpertation</w:t>
      </w:r>
      <w:proofErr w:type="spellEnd"/>
      <w:r w:rsidR="00311A64" w:rsidRPr="00BF3896">
        <w:rPr>
          <w:rFonts w:asciiTheme="minorHAnsi" w:hAnsiTheme="minorHAnsi" w:cstheme="minorHAnsi"/>
          <w:sz w:val="24"/>
          <w:szCs w:val="24"/>
        </w:rPr>
        <w:t xml:space="preserve"> (on-site discussions and impression reports)</w:t>
      </w:r>
      <w:r w:rsidRPr="00BF3896">
        <w:rPr>
          <w:rFonts w:asciiTheme="minorHAnsi" w:hAnsiTheme="minorHAnsi" w:cstheme="minorHAnsi"/>
          <w:sz w:val="24"/>
          <w:szCs w:val="24"/>
        </w:rPr>
        <w:t>.</w:t>
      </w:r>
    </w:p>
    <w:p w14:paraId="74BF442B" w14:textId="77777777" w:rsidR="00D84768" w:rsidRPr="00BF3896" w:rsidRDefault="0055119F" w:rsidP="00D84768">
      <w:pPr>
        <w:numPr>
          <w:ilvl w:val="0"/>
          <w:numId w:val="4"/>
        </w:numPr>
        <w:rPr>
          <w:rFonts w:asciiTheme="minorHAnsi" w:hAnsiTheme="minorHAnsi" w:cstheme="minorHAnsi"/>
          <w:sz w:val="24"/>
          <w:szCs w:val="24"/>
        </w:rPr>
      </w:pPr>
      <w:r w:rsidRPr="00BF3896">
        <w:rPr>
          <w:rFonts w:asciiTheme="minorHAnsi" w:hAnsiTheme="minorHAnsi" w:cstheme="minorHAnsi"/>
          <w:sz w:val="24"/>
          <w:szCs w:val="24"/>
        </w:rPr>
        <w:t>Discover</w:t>
      </w:r>
      <w:r w:rsidR="00D84768" w:rsidRPr="00BF3896">
        <w:rPr>
          <w:rFonts w:asciiTheme="minorHAnsi" w:hAnsiTheme="minorHAnsi" w:cstheme="minorHAnsi"/>
          <w:sz w:val="24"/>
          <w:szCs w:val="24"/>
        </w:rPr>
        <w:t xml:space="preserve"> that their real time, real space, and real people engagement of Israel has totally transformed the way they read their Bibles and understand the great narrative of redemption.</w:t>
      </w:r>
    </w:p>
    <w:p w14:paraId="68A721A0" w14:textId="77777777" w:rsidR="00D84768" w:rsidRPr="00BF3896" w:rsidRDefault="00D84768" w:rsidP="00D84768">
      <w:pPr>
        <w:ind w:left="360"/>
        <w:rPr>
          <w:rFonts w:asciiTheme="minorHAnsi" w:hAnsiTheme="minorHAnsi" w:cstheme="minorHAnsi"/>
          <w:sz w:val="24"/>
          <w:szCs w:val="24"/>
        </w:rPr>
      </w:pPr>
    </w:p>
    <w:p w14:paraId="6EC1E8A4" w14:textId="77777777" w:rsidR="00F1662A" w:rsidRPr="00BF3896" w:rsidRDefault="00F1662A" w:rsidP="00492D92">
      <w:pPr>
        <w:rPr>
          <w:rFonts w:asciiTheme="minorHAnsi" w:hAnsiTheme="minorHAnsi" w:cstheme="minorHAnsi"/>
          <w:sz w:val="22"/>
          <w:szCs w:val="22"/>
        </w:rPr>
      </w:pPr>
    </w:p>
    <w:p w14:paraId="2006BC8A" w14:textId="77777777" w:rsidR="00492D92" w:rsidRPr="00BF3896" w:rsidRDefault="00492D92" w:rsidP="00492D92">
      <w:pPr>
        <w:jc w:val="center"/>
        <w:rPr>
          <w:rFonts w:asciiTheme="minorHAnsi" w:hAnsiTheme="minorHAnsi" w:cstheme="minorHAnsi"/>
          <w:b/>
          <w:smallCaps/>
          <w:sz w:val="28"/>
          <w:szCs w:val="22"/>
        </w:rPr>
      </w:pPr>
      <w:r w:rsidRPr="00BF3896">
        <w:rPr>
          <w:rFonts w:asciiTheme="minorHAnsi" w:hAnsiTheme="minorHAnsi" w:cstheme="minorHAnsi"/>
          <w:b/>
          <w:smallCaps/>
          <w:sz w:val="32"/>
          <w:szCs w:val="22"/>
        </w:rPr>
        <w:t>Course Procedures &amp; Requirements</w:t>
      </w:r>
      <w:r w:rsidRPr="00BF3896">
        <w:rPr>
          <w:rFonts w:asciiTheme="minorHAnsi" w:hAnsiTheme="minorHAnsi" w:cstheme="minorHAnsi"/>
          <w:b/>
          <w:smallCaps/>
          <w:sz w:val="28"/>
          <w:szCs w:val="22"/>
        </w:rPr>
        <w:t>:</w:t>
      </w:r>
    </w:p>
    <w:p w14:paraId="3D7BAF68" w14:textId="77777777" w:rsidR="00F1662A" w:rsidRPr="00BF3896" w:rsidRDefault="009A2BF2" w:rsidP="00F1662A">
      <w:pPr>
        <w:rPr>
          <w:rFonts w:asciiTheme="minorHAnsi" w:hAnsiTheme="minorHAnsi" w:cstheme="minorHAnsi"/>
          <w:b/>
          <w:sz w:val="24"/>
          <w:szCs w:val="22"/>
        </w:rPr>
      </w:pPr>
      <w:r w:rsidRPr="00BF3896">
        <w:rPr>
          <w:rFonts w:asciiTheme="minorHAnsi" w:hAnsiTheme="minorHAnsi" w:cstheme="minorHAnsi"/>
          <w:b/>
          <w:sz w:val="24"/>
          <w:szCs w:val="22"/>
        </w:rPr>
        <w:t>Course Procedures:</w:t>
      </w:r>
    </w:p>
    <w:p w14:paraId="4D05083D" w14:textId="77777777" w:rsidR="009A2BF2" w:rsidRPr="00BF3896" w:rsidRDefault="009A2BF2" w:rsidP="00DF7029">
      <w:pPr>
        <w:rPr>
          <w:rFonts w:asciiTheme="minorHAnsi" w:hAnsiTheme="minorHAnsi" w:cstheme="minorHAnsi"/>
          <w:bCs/>
          <w:sz w:val="24"/>
          <w:szCs w:val="22"/>
        </w:rPr>
      </w:pPr>
      <w:r w:rsidRPr="00BF3896">
        <w:rPr>
          <w:rFonts w:asciiTheme="minorHAnsi" w:hAnsiTheme="minorHAnsi" w:cstheme="minorHAnsi"/>
          <w:bCs/>
          <w:sz w:val="24"/>
          <w:szCs w:val="22"/>
        </w:rPr>
        <w:t xml:space="preserve">This course is designed to get students out of the classroom and into the real space of Israel’s story. Students will meet six times prior to departure, spending approximately twenty hours prior working through the narratives of the biblical text </w:t>
      </w:r>
      <w:r w:rsidRPr="00BF3896">
        <w:rPr>
          <w:rFonts w:asciiTheme="minorHAnsi" w:hAnsiTheme="minorHAnsi" w:cstheme="minorHAnsi"/>
          <w:bCs/>
          <w:i/>
          <w:iCs/>
          <w:sz w:val="24"/>
          <w:szCs w:val="22"/>
        </w:rPr>
        <w:t>geographically</w:t>
      </w:r>
      <w:r w:rsidRPr="00BF3896">
        <w:rPr>
          <w:rFonts w:asciiTheme="minorHAnsi" w:hAnsiTheme="minorHAnsi" w:cstheme="minorHAnsi"/>
          <w:bCs/>
          <w:sz w:val="24"/>
          <w:szCs w:val="22"/>
        </w:rPr>
        <w:t>. Students will identify the topography, soil, and waterways of the “holy land” on military-grade maps, and then map out biblical narratives</w:t>
      </w:r>
      <w:r w:rsidR="0055119F" w:rsidRPr="00BF3896">
        <w:rPr>
          <w:rFonts w:asciiTheme="minorHAnsi" w:hAnsiTheme="minorHAnsi" w:cstheme="minorHAnsi"/>
          <w:bCs/>
          <w:sz w:val="24"/>
          <w:szCs w:val="22"/>
        </w:rPr>
        <w:t>.</w:t>
      </w:r>
      <w:r w:rsidRPr="00BF3896">
        <w:rPr>
          <w:rFonts w:asciiTheme="minorHAnsi" w:hAnsiTheme="minorHAnsi" w:cstheme="minorHAnsi"/>
          <w:bCs/>
          <w:sz w:val="24"/>
          <w:szCs w:val="22"/>
        </w:rPr>
        <w:t xml:space="preserve"> </w:t>
      </w:r>
      <w:r w:rsidR="0055119F" w:rsidRPr="00BF3896">
        <w:rPr>
          <w:rFonts w:asciiTheme="minorHAnsi" w:hAnsiTheme="minorHAnsi" w:cstheme="minorHAnsi"/>
          <w:bCs/>
          <w:sz w:val="24"/>
          <w:szCs w:val="22"/>
        </w:rPr>
        <w:t xml:space="preserve">They will also study and be quizzed on the dates of major transitions and characters in the biblical text. </w:t>
      </w:r>
      <w:r w:rsidRPr="00BF3896">
        <w:rPr>
          <w:rFonts w:asciiTheme="minorHAnsi" w:hAnsiTheme="minorHAnsi" w:cstheme="minorHAnsi"/>
          <w:bCs/>
          <w:sz w:val="24"/>
          <w:szCs w:val="22"/>
        </w:rPr>
        <w:t xml:space="preserve">Upon arrival in Israel, the </w:t>
      </w:r>
      <w:r w:rsidR="0055119F" w:rsidRPr="00BF3896">
        <w:rPr>
          <w:rFonts w:asciiTheme="minorHAnsi" w:hAnsiTheme="minorHAnsi" w:cstheme="minorHAnsi"/>
          <w:bCs/>
          <w:sz w:val="24"/>
          <w:szCs w:val="22"/>
        </w:rPr>
        <w:t xml:space="preserve">“real space” </w:t>
      </w:r>
      <w:r w:rsidRPr="00BF3896">
        <w:rPr>
          <w:rFonts w:asciiTheme="minorHAnsi" w:hAnsiTheme="minorHAnsi" w:cstheme="minorHAnsi"/>
          <w:bCs/>
          <w:sz w:val="24"/>
          <w:szCs w:val="22"/>
        </w:rPr>
        <w:t>encounter begins. For three weeks home base will be just outside the walls of the Old City of Jerusalem at</w:t>
      </w:r>
      <w:r w:rsidRPr="00BF3896">
        <w:rPr>
          <w:rFonts w:asciiTheme="minorHAnsi" w:hAnsiTheme="minorHAnsi" w:cstheme="minorHAnsi"/>
          <w:b/>
          <w:bCs/>
          <w:sz w:val="24"/>
          <w:szCs w:val="22"/>
        </w:rPr>
        <w:t xml:space="preserve"> Jerusalem University College.</w:t>
      </w:r>
      <w:r w:rsidRPr="00BF3896">
        <w:rPr>
          <w:rFonts w:asciiTheme="minorHAnsi" w:hAnsiTheme="minorHAnsi" w:cstheme="minorHAnsi"/>
          <w:bCs/>
          <w:sz w:val="24"/>
          <w:szCs w:val="22"/>
        </w:rPr>
        <w:t xml:space="preserve"> We will spend one day a week in the classroom; six days a week on the road exploring the areas mapped and </w:t>
      </w:r>
      <w:r w:rsidR="00DF7029" w:rsidRPr="00BF3896">
        <w:rPr>
          <w:rFonts w:asciiTheme="minorHAnsi" w:hAnsiTheme="minorHAnsi" w:cstheme="minorHAnsi"/>
          <w:bCs/>
          <w:sz w:val="24"/>
          <w:szCs w:val="22"/>
        </w:rPr>
        <w:t>attending to</w:t>
      </w:r>
      <w:r w:rsidRPr="00BF3896">
        <w:rPr>
          <w:rFonts w:asciiTheme="minorHAnsi" w:hAnsiTheme="minorHAnsi" w:cstheme="minorHAnsi"/>
          <w:bCs/>
          <w:sz w:val="24"/>
          <w:szCs w:val="22"/>
        </w:rPr>
        <w:t xml:space="preserve"> on-site lectures regarding the </w:t>
      </w:r>
      <w:r w:rsidR="00DF7029" w:rsidRPr="00BF3896">
        <w:rPr>
          <w:rFonts w:asciiTheme="minorHAnsi" w:hAnsiTheme="minorHAnsi" w:cstheme="minorHAnsi"/>
          <w:bCs/>
          <w:sz w:val="24"/>
          <w:szCs w:val="22"/>
        </w:rPr>
        <w:t xml:space="preserve">people and events situated in those spaces. There will be two exams. </w:t>
      </w:r>
      <w:r w:rsidRPr="00BF3896">
        <w:rPr>
          <w:rFonts w:asciiTheme="minorHAnsi" w:hAnsiTheme="minorHAnsi" w:cstheme="minorHAnsi"/>
          <w:bCs/>
          <w:sz w:val="24"/>
          <w:szCs w:val="22"/>
        </w:rPr>
        <w:t xml:space="preserve"> </w:t>
      </w:r>
    </w:p>
    <w:p w14:paraId="5519F5BC" w14:textId="77777777" w:rsidR="009A2BF2" w:rsidRPr="00BF3896" w:rsidRDefault="009A2BF2" w:rsidP="00F1662A">
      <w:pPr>
        <w:rPr>
          <w:rFonts w:asciiTheme="minorHAnsi" w:hAnsiTheme="minorHAnsi" w:cstheme="minorHAnsi"/>
          <w:bCs/>
          <w:sz w:val="24"/>
          <w:szCs w:val="22"/>
        </w:rPr>
      </w:pPr>
    </w:p>
    <w:p w14:paraId="5FF50483" w14:textId="77777777" w:rsidR="009A2BF2" w:rsidRPr="00BF3896" w:rsidRDefault="00F1662A" w:rsidP="009A2BF2">
      <w:pPr>
        <w:rPr>
          <w:rFonts w:asciiTheme="minorHAnsi" w:hAnsiTheme="minorHAnsi" w:cstheme="minorHAnsi"/>
          <w:b/>
          <w:sz w:val="24"/>
          <w:szCs w:val="22"/>
        </w:rPr>
      </w:pPr>
      <w:r w:rsidRPr="00BF3896">
        <w:rPr>
          <w:rFonts w:asciiTheme="minorHAnsi" w:hAnsiTheme="minorHAnsi" w:cstheme="minorHAnsi"/>
          <w:b/>
          <w:sz w:val="24"/>
          <w:szCs w:val="22"/>
        </w:rPr>
        <w:t>C</w:t>
      </w:r>
      <w:r w:rsidR="009A2BF2" w:rsidRPr="00BF3896">
        <w:rPr>
          <w:rFonts w:asciiTheme="minorHAnsi" w:hAnsiTheme="minorHAnsi" w:cstheme="minorHAnsi"/>
          <w:b/>
          <w:sz w:val="24"/>
          <w:szCs w:val="22"/>
        </w:rPr>
        <w:t>ourse Materials:</w:t>
      </w:r>
    </w:p>
    <w:p w14:paraId="55BAFFE9" w14:textId="77777777" w:rsidR="00F1662A" w:rsidRPr="00BF3896" w:rsidRDefault="009A2BF2" w:rsidP="009A2BF2">
      <w:pPr>
        <w:rPr>
          <w:rFonts w:asciiTheme="minorHAnsi" w:hAnsiTheme="minorHAnsi" w:cstheme="minorHAnsi"/>
          <w:b/>
          <w:sz w:val="24"/>
          <w:szCs w:val="22"/>
        </w:rPr>
      </w:pPr>
      <w:r w:rsidRPr="00BF3896">
        <w:rPr>
          <w:rFonts w:asciiTheme="minorHAnsi" w:hAnsiTheme="minorHAnsi" w:cstheme="minorHAnsi"/>
          <w:b/>
          <w:sz w:val="24"/>
          <w:szCs w:val="22"/>
        </w:rPr>
        <w:tab/>
        <w:t xml:space="preserve">Required: </w:t>
      </w:r>
    </w:p>
    <w:p w14:paraId="01F8842F" w14:textId="77777777" w:rsidR="00F1662A" w:rsidRPr="00BF3896" w:rsidRDefault="009A2BF2" w:rsidP="00F1662A">
      <w:pPr>
        <w:numPr>
          <w:ilvl w:val="0"/>
          <w:numId w:val="15"/>
        </w:numPr>
        <w:ind w:left="1224"/>
        <w:rPr>
          <w:rFonts w:asciiTheme="minorHAnsi" w:hAnsiTheme="minorHAnsi" w:cstheme="minorHAnsi"/>
          <w:sz w:val="24"/>
          <w:szCs w:val="22"/>
        </w:rPr>
      </w:pPr>
      <w:r w:rsidRPr="00BF3896">
        <w:rPr>
          <w:rFonts w:asciiTheme="minorHAnsi" w:hAnsiTheme="minorHAnsi" w:cstheme="minorHAnsi"/>
          <w:sz w:val="24"/>
          <w:szCs w:val="22"/>
        </w:rPr>
        <w:t>A</w:t>
      </w:r>
      <w:r w:rsidR="00F1662A" w:rsidRPr="00BF3896">
        <w:rPr>
          <w:rFonts w:asciiTheme="minorHAnsi" w:hAnsiTheme="minorHAnsi" w:cstheme="minorHAnsi"/>
          <w:sz w:val="24"/>
          <w:szCs w:val="22"/>
        </w:rPr>
        <w:t xml:space="preserve"> </w:t>
      </w:r>
      <w:r w:rsidR="00F1662A" w:rsidRPr="00BF3896">
        <w:rPr>
          <w:rFonts w:asciiTheme="minorHAnsi" w:hAnsiTheme="minorHAnsi" w:cstheme="minorHAnsi"/>
          <w:bCs/>
          <w:sz w:val="24"/>
          <w:szCs w:val="22"/>
        </w:rPr>
        <w:t xml:space="preserve">Bible </w:t>
      </w:r>
      <w:r w:rsidR="00F1662A" w:rsidRPr="00BF3896">
        <w:rPr>
          <w:rFonts w:asciiTheme="minorHAnsi" w:hAnsiTheme="minorHAnsi" w:cstheme="minorHAnsi"/>
          <w:sz w:val="24"/>
          <w:szCs w:val="22"/>
        </w:rPr>
        <w:t>in a modern translation such as NKJV, NASB, RSV or NIV (not a paraphrase)</w:t>
      </w:r>
    </w:p>
    <w:p w14:paraId="35F3C030" w14:textId="77777777" w:rsidR="00F1662A" w:rsidRPr="00BF3896" w:rsidRDefault="00F1662A" w:rsidP="00F1662A">
      <w:pPr>
        <w:numPr>
          <w:ilvl w:val="0"/>
          <w:numId w:val="15"/>
        </w:numPr>
        <w:ind w:left="1224"/>
        <w:rPr>
          <w:rFonts w:asciiTheme="minorHAnsi" w:hAnsiTheme="minorHAnsi" w:cstheme="minorHAnsi"/>
          <w:sz w:val="24"/>
          <w:szCs w:val="22"/>
        </w:rPr>
      </w:pPr>
      <w:r w:rsidRPr="00BF3896">
        <w:rPr>
          <w:rFonts w:asciiTheme="minorHAnsi" w:hAnsiTheme="minorHAnsi" w:cstheme="minorHAnsi"/>
          <w:sz w:val="24"/>
          <w:szCs w:val="22"/>
        </w:rPr>
        <w:t>James M. Monson,</w:t>
      </w:r>
      <w:r w:rsidRPr="00BF3896">
        <w:rPr>
          <w:rFonts w:asciiTheme="minorHAnsi" w:hAnsiTheme="minorHAnsi" w:cstheme="minorHAnsi"/>
          <w:i/>
          <w:sz w:val="24"/>
          <w:szCs w:val="22"/>
        </w:rPr>
        <w:t xml:space="preserve"> Regions on the Run. </w:t>
      </w:r>
      <w:smartTag w:uri="urn:schemas-microsoft-com:office:smarttags" w:element="place">
        <w:smartTag w:uri="urn:schemas-microsoft-com:office:smarttags" w:element="City">
          <w:r w:rsidRPr="00BF3896">
            <w:rPr>
              <w:rFonts w:asciiTheme="minorHAnsi" w:hAnsiTheme="minorHAnsi" w:cstheme="minorHAnsi"/>
              <w:sz w:val="24"/>
              <w:szCs w:val="22"/>
            </w:rPr>
            <w:t>Rockford</w:t>
          </w:r>
        </w:smartTag>
        <w:r w:rsidRPr="00BF3896">
          <w:rPr>
            <w:rFonts w:asciiTheme="minorHAnsi" w:hAnsiTheme="minorHAnsi" w:cstheme="minorHAnsi"/>
            <w:sz w:val="24"/>
            <w:szCs w:val="22"/>
          </w:rPr>
          <w:t xml:space="preserve">, </w:t>
        </w:r>
        <w:smartTag w:uri="urn:schemas-microsoft-com:office:smarttags" w:element="State">
          <w:r w:rsidRPr="00BF3896">
            <w:rPr>
              <w:rFonts w:asciiTheme="minorHAnsi" w:hAnsiTheme="minorHAnsi" w:cstheme="minorHAnsi"/>
              <w:sz w:val="24"/>
              <w:szCs w:val="22"/>
            </w:rPr>
            <w:t>IL</w:t>
          </w:r>
        </w:smartTag>
      </w:smartTag>
      <w:r w:rsidRPr="00BF3896">
        <w:rPr>
          <w:rFonts w:asciiTheme="minorHAnsi" w:hAnsiTheme="minorHAnsi" w:cstheme="minorHAnsi"/>
          <w:sz w:val="24"/>
          <w:szCs w:val="22"/>
        </w:rPr>
        <w:t>: Biblical Backgrounds, 1998</w:t>
      </w:r>
    </w:p>
    <w:p w14:paraId="6320C55C" w14:textId="77777777" w:rsidR="00F1662A" w:rsidRPr="00BF3896" w:rsidRDefault="00F1662A" w:rsidP="00F1662A">
      <w:pPr>
        <w:numPr>
          <w:ilvl w:val="0"/>
          <w:numId w:val="15"/>
        </w:numPr>
        <w:ind w:left="1224"/>
        <w:rPr>
          <w:rFonts w:asciiTheme="minorHAnsi" w:hAnsiTheme="minorHAnsi" w:cstheme="minorHAnsi"/>
          <w:sz w:val="24"/>
          <w:szCs w:val="22"/>
        </w:rPr>
      </w:pPr>
      <w:r w:rsidRPr="00BF3896">
        <w:rPr>
          <w:rFonts w:asciiTheme="minorHAnsi" w:hAnsiTheme="minorHAnsi" w:cstheme="minorHAnsi"/>
          <w:sz w:val="24"/>
          <w:szCs w:val="22"/>
        </w:rPr>
        <w:t xml:space="preserve">Steven P. Lancaster and James M. Monson, </w:t>
      </w:r>
      <w:r w:rsidRPr="00BF3896">
        <w:rPr>
          <w:rFonts w:asciiTheme="minorHAnsi" w:hAnsiTheme="minorHAnsi" w:cstheme="minorHAnsi"/>
          <w:i/>
          <w:sz w:val="24"/>
          <w:szCs w:val="22"/>
        </w:rPr>
        <w:t>Regional Study Guide</w:t>
      </w:r>
      <w:r w:rsidRPr="00BF3896">
        <w:rPr>
          <w:rFonts w:asciiTheme="minorHAnsi" w:hAnsiTheme="minorHAnsi" w:cstheme="minorHAnsi"/>
          <w:iCs/>
          <w:sz w:val="24"/>
          <w:szCs w:val="22"/>
        </w:rPr>
        <w:t>, with supplement</w:t>
      </w:r>
      <w:r w:rsidRPr="00BF3896">
        <w:rPr>
          <w:rFonts w:asciiTheme="minorHAnsi" w:hAnsiTheme="minorHAnsi" w:cstheme="minorHAnsi"/>
          <w:sz w:val="24"/>
          <w:szCs w:val="22"/>
        </w:rPr>
        <w:t xml:space="preserve">. </w:t>
      </w:r>
      <w:smartTag w:uri="urn:schemas-microsoft-com:office:smarttags" w:element="place">
        <w:smartTag w:uri="urn:schemas-microsoft-com:office:smarttags" w:element="City">
          <w:r w:rsidRPr="00BF3896">
            <w:rPr>
              <w:rFonts w:asciiTheme="minorHAnsi" w:hAnsiTheme="minorHAnsi" w:cstheme="minorHAnsi"/>
              <w:sz w:val="24"/>
              <w:szCs w:val="22"/>
            </w:rPr>
            <w:t>Rockford</w:t>
          </w:r>
        </w:smartTag>
        <w:r w:rsidRPr="00BF3896">
          <w:rPr>
            <w:rFonts w:asciiTheme="minorHAnsi" w:hAnsiTheme="minorHAnsi" w:cstheme="minorHAnsi"/>
            <w:sz w:val="24"/>
            <w:szCs w:val="22"/>
          </w:rPr>
          <w:t xml:space="preserve">, </w:t>
        </w:r>
        <w:smartTag w:uri="urn:schemas-microsoft-com:office:smarttags" w:element="State">
          <w:r w:rsidRPr="00BF3896">
            <w:rPr>
              <w:rFonts w:asciiTheme="minorHAnsi" w:hAnsiTheme="minorHAnsi" w:cstheme="minorHAnsi"/>
              <w:sz w:val="24"/>
              <w:szCs w:val="22"/>
            </w:rPr>
            <w:t>IL</w:t>
          </w:r>
        </w:smartTag>
      </w:smartTag>
      <w:r w:rsidRPr="00BF3896">
        <w:rPr>
          <w:rFonts w:asciiTheme="minorHAnsi" w:hAnsiTheme="minorHAnsi" w:cstheme="minorHAnsi"/>
          <w:sz w:val="24"/>
          <w:szCs w:val="22"/>
        </w:rPr>
        <w:t xml:space="preserve">: Biblical Backgrounds, 1999-2001. </w:t>
      </w:r>
    </w:p>
    <w:p w14:paraId="7B4035AE" w14:textId="77777777" w:rsidR="00F1662A" w:rsidRPr="00BF3896" w:rsidRDefault="00F1662A" w:rsidP="00F1662A">
      <w:pPr>
        <w:numPr>
          <w:ilvl w:val="0"/>
          <w:numId w:val="15"/>
        </w:numPr>
        <w:ind w:left="1224"/>
        <w:rPr>
          <w:rFonts w:asciiTheme="minorHAnsi" w:hAnsiTheme="minorHAnsi" w:cstheme="minorHAnsi"/>
          <w:sz w:val="24"/>
          <w:szCs w:val="22"/>
        </w:rPr>
      </w:pPr>
      <w:r w:rsidRPr="00BF3896">
        <w:rPr>
          <w:rFonts w:asciiTheme="minorHAnsi" w:hAnsiTheme="minorHAnsi" w:cstheme="minorHAnsi"/>
          <w:sz w:val="24"/>
          <w:szCs w:val="22"/>
        </w:rPr>
        <w:t>Regional Study Maps 1-7</w:t>
      </w:r>
    </w:p>
    <w:p w14:paraId="69585D8D" w14:textId="77777777" w:rsidR="00F1662A" w:rsidRPr="00BF3896" w:rsidRDefault="00F1662A" w:rsidP="00F1662A">
      <w:pPr>
        <w:numPr>
          <w:ilvl w:val="0"/>
          <w:numId w:val="15"/>
        </w:numPr>
        <w:ind w:left="1224"/>
        <w:rPr>
          <w:rFonts w:asciiTheme="minorHAnsi" w:hAnsiTheme="minorHAnsi" w:cstheme="minorHAnsi"/>
          <w:sz w:val="24"/>
          <w:szCs w:val="22"/>
        </w:rPr>
      </w:pPr>
      <w:r w:rsidRPr="00BF3896">
        <w:rPr>
          <w:rFonts w:asciiTheme="minorHAnsi" w:hAnsiTheme="minorHAnsi" w:cstheme="minorHAnsi"/>
          <w:i/>
          <w:sz w:val="24"/>
          <w:szCs w:val="22"/>
        </w:rPr>
        <w:t>Historical Geography Notebook.</w:t>
      </w:r>
      <w:r w:rsidRPr="00BF3896">
        <w:rPr>
          <w:rFonts w:asciiTheme="minorHAnsi" w:hAnsiTheme="minorHAnsi" w:cstheme="minorHAnsi"/>
          <w:sz w:val="24"/>
          <w:szCs w:val="22"/>
        </w:rPr>
        <w:t xml:space="preserve"> </w:t>
      </w:r>
      <w:smartTag w:uri="urn:schemas-microsoft-com:office:smarttags" w:element="City">
        <w:r w:rsidRPr="00BF3896">
          <w:rPr>
            <w:rFonts w:asciiTheme="minorHAnsi" w:hAnsiTheme="minorHAnsi" w:cstheme="minorHAnsi"/>
            <w:sz w:val="24"/>
            <w:szCs w:val="22"/>
          </w:rPr>
          <w:t>Jerusalem</w:t>
        </w:r>
      </w:smartTag>
      <w:r w:rsidRPr="00BF3896">
        <w:rPr>
          <w:rFonts w:asciiTheme="minorHAnsi" w:hAnsiTheme="minorHAnsi" w:cstheme="minorHAnsi"/>
          <w:sz w:val="24"/>
          <w:szCs w:val="22"/>
        </w:rPr>
        <w:t xml:space="preserve">: </w:t>
      </w:r>
      <w:smartTag w:uri="urn:schemas-microsoft-com:office:smarttags" w:element="place">
        <w:smartTag w:uri="urn:schemas-microsoft-com:office:smarttags" w:element="PlaceName">
          <w:r w:rsidRPr="00BF3896">
            <w:rPr>
              <w:rFonts w:asciiTheme="minorHAnsi" w:hAnsiTheme="minorHAnsi" w:cstheme="minorHAnsi"/>
              <w:sz w:val="24"/>
              <w:szCs w:val="22"/>
            </w:rPr>
            <w:t>Jerusalem</w:t>
          </w:r>
        </w:smartTag>
        <w:r w:rsidRPr="00BF3896">
          <w:rPr>
            <w:rFonts w:asciiTheme="minorHAnsi" w:hAnsiTheme="minorHAnsi" w:cstheme="minorHAnsi"/>
            <w:sz w:val="24"/>
            <w:szCs w:val="22"/>
          </w:rPr>
          <w:t xml:space="preserve"> </w:t>
        </w:r>
        <w:smartTag w:uri="urn:schemas-microsoft-com:office:smarttags" w:element="PlaceType">
          <w:r w:rsidRPr="00BF3896">
            <w:rPr>
              <w:rFonts w:asciiTheme="minorHAnsi" w:hAnsiTheme="minorHAnsi" w:cstheme="minorHAnsi"/>
              <w:sz w:val="24"/>
              <w:szCs w:val="22"/>
            </w:rPr>
            <w:t>University</w:t>
          </w:r>
        </w:smartTag>
        <w:r w:rsidRPr="00BF3896">
          <w:rPr>
            <w:rFonts w:asciiTheme="minorHAnsi" w:hAnsiTheme="minorHAnsi" w:cstheme="minorHAnsi"/>
            <w:sz w:val="24"/>
            <w:szCs w:val="22"/>
          </w:rPr>
          <w:t xml:space="preserve"> </w:t>
        </w:r>
        <w:smartTag w:uri="urn:schemas-microsoft-com:office:smarttags" w:element="PlaceType">
          <w:r w:rsidRPr="00BF3896">
            <w:rPr>
              <w:rFonts w:asciiTheme="minorHAnsi" w:hAnsiTheme="minorHAnsi" w:cstheme="minorHAnsi"/>
              <w:sz w:val="24"/>
              <w:szCs w:val="22"/>
            </w:rPr>
            <w:t>College</w:t>
          </w:r>
        </w:smartTag>
      </w:smartTag>
      <w:r w:rsidRPr="00BF3896">
        <w:rPr>
          <w:rFonts w:asciiTheme="minorHAnsi" w:hAnsiTheme="minorHAnsi" w:cstheme="minorHAnsi"/>
          <w:sz w:val="24"/>
          <w:szCs w:val="22"/>
        </w:rPr>
        <w:t xml:space="preserve">, 1998. </w:t>
      </w:r>
    </w:p>
    <w:p w14:paraId="7E09E879" w14:textId="77777777" w:rsidR="00F1662A" w:rsidRPr="00BF3896" w:rsidRDefault="00F1662A" w:rsidP="00F1662A">
      <w:pPr>
        <w:numPr>
          <w:ilvl w:val="0"/>
          <w:numId w:val="15"/>
        </w:numPr>
        <w:ind w:left="1224"/>
        <w:jc w:val="both"/>
        <w:rPr>
          <w:rFonts w:asciiTheme="minorHAnsi" w:hAnsiTheme="minorHAnsi" w:cstheme="minorHAnsi"/>
          <w:sz w:val="24"/>
          <w:szCs w:val="22"/>
        </w:rPr>
      </w:pPr>
      <w:r w:rsidRPr="00BF3896">
        <w:rPr>
          <w:rFonts w:asciiTheme="minorHAnsi" w:hAnsiTheme="minorHAnsi" w:cstheme="minorHAnsi"/>
          <w:sz w:val="24"/>
          <w:szCs w:val="22"/>
        </w:rPr>
        <w:t xml:space="preserve">Syllabus Maps (James M. Monson, </w:t>
      </w:r>
      <w:r w:rsidRPr="00BF3896">
        <w:rPr>
          <w:rFonts w:asciiTheme="minorHAnsi" w:hAnsiTheme="minorHAnsi" w:cstheme="minorHAnsi"/>
          <w:i/>
          <w:sz w:val="24"/>
          <w:szCs w:val="22"/>
        </w:rPr>
        <w:t>Geographical Basics in the Land of the Bible</w:t>
      </w:r>
      <w:r w:rsidRPr="00BF3896">
        <w:rPr>
          <w:rFonts w:asciiTheme="minorHAnsi" w:hAnsiTheme="minorHAnsi" w:cstheme="minorHAnsi"/>
          <w:sz w:val="24"/>
          <w:szCs w:val="22"/>
        </w:rPr>
        <w:t xml:space="preserve">). </w:t>
      </w:r>
    </w:p>
    <w:p w14:paraId="5D286CA1" w14:textId="77777777" w:rsidR="00F1662A" w:rsidRPr="00BF3896" w:rsidRDefault="00F1662A" w:rsidP="00F1662A">
      <w:pPr>
        <w:ind w:left="864"/>
        <w:rPr>
          <w:rFonts w:asciiTheme="minorHAnsi" w:hAnsiTheme="minorHAnsi" w:cstheme="minorHAnsi"/>
          <w:sz w:val="24"/>
          <w:szCs w:val="22"/>
        </w:rPr>
      </w:pPr>
    </w:p>
    <w:p w14:paraId="72DC544C" w14:textId="77777777" w:rsidR="00F1662A" w:rsidRPr="00BF3896" w:rsidRDefault="00F1662A" w:rsidP="00F1662A">
      <w:pPr>
        <w:ind w:left="432"/>
        <w:rPr>
          <w:rFonts w:asciiTheme="minorHAnsi" w:hAnsiTheme="minorHAnsi" w:cstheme="minorHAnsi"/>
          <w:i/>
          <w:iCs/>
          <w:sz w:val="24"/>
          <w:szCs w:val="22"/>
        </w:rPr>
      </w:pPr>
      <w:r w:rsidRPr="00BF3896">
        <w:rPr>
          <w:rFonts w:asciiTheme="minorHAnsi" w:hAnsiTheme="minorHAnsi" w:cstheme="minorHAnsi"/>
          <w:i/>
          <w:iCs/>
          <w:sz w:val="24"/>
          <w:szCs w:val="22"/>
        </w:rPr>
        <w:t xml:space="preserve">The following are helpful for additional information, and are available in the JUC library: </w:t>
      </w:r>
    </w:p>
    <w:p w14:paraId="099AD276" w14:textId="77777777" w:rsidR="00F1662A" w:rsidRPr="00BF3896" w:rsidRDefault="00F1662A" w:rsidP="00F1662A">
      <w:pPr>
        <w:numPr>
          <w:ilvl w:val="0"/>
          <w:numId w:val="16"/>
        </w:numPr>
        <w:ind w:left="1224"/>
        <w:rPr>
          <w:rFonts w:asciiTheme="minorHAnsi" w:hAnsiTheme="minorHAnsi" w:cstheme="minorHAnsi"/>
          <w:sz w:val="24"/>
          <w:szCs w:val="22"/>
        </w:rPr>
      </w:pPr>
      <w:r w:rsidRPr="00BF3896">
        <w:rPr>
          <w:rFonts w:asciiTheme="minorHAnsi" w:hAnsiTheme="minorHAnsi" w:cstheme="minorHAnsi"/>
          <w:sz w:val="24"/>
          <w:szCs w:val="22"/>
        </w:rPr>
        <w:t xml:space="preserve">Denis </w:t>
      </w:r>
      <w:proofErr w:type="spellStart"/>
      <w:r w:rsidRPr="00BF3896">
        <w:rPr>
          <w:rFonts w:asciiTheme="minorHAnsi" w:hAnsiTheme="minorHAnsi" w:cstheme="minorHAnsi"/>
          <w:sz w:val="24"/>
          <w:szCs w:val="22"/>
        </w:rPr>
        <w:t>Baly</w:t>
      </w:r>
      <w:proofErr w:type="spellEnd"/>
      <w:r w:rsidRPr="00BF3896">
        <w:rPr>
          <w:rFonts w:asciiTheme="minorHAnsi" w:hAnsiTheme="minorHAnsi" w:cstheme="minorHAnsi"/>
          <w:sz w:val="24"/>
          <w:szCs w:val="22"/>
        </w:rPr>
        <w:t xml:space="preserve">, </w:t>
      </w:r>
      <w:r w:rsidRPr="00BF3896">
        <w:rPr>
          <w:rFonts w:asciiTheme="minorHAnsi" w:hAnsiTheme="minorHAnsi" w:cstheme="minorHAnsi"/>
          <w:i/>
          <w:sz w:val="24"/>
          <w:szCs w:val="22"/>
        </w:rPr>
        <w:t>The Geography of the Bible.</w:t>
      </w:r>
      <w:r w:rsidRPr="00BF3896">
        <w:rPr>
          <w:rFonts w:asciiTheme="minorHAnsi" w:hAnsiTheme="minorHAnsi" w:cstheme="minorHAnsi"/>
          <w:sz w:val="24"/>
          <w:szCs w:val="22"/>
        </w:rPr>
        <w:t xml:space="preserve"> New and Revised ed. </w:t>
      </w:r>
      <w:smartTag w:uri="urn:schemas-microsoft-com:office:smarttags" w:element="State">
        <w:smartTag w:uri="urn:schemas-microsoft-com:office:smarttags" w:element="place">
          <w:r w:rsidRPr="00BF3896">
            <w:rPr>
              <w:rFonts w:asciiTheme="minorHAnsi" w:hAnsiTheme="minorHAnsi" w:cstheme="minorHAnsi"/>
              <w:sz w:val="24"/>
              <w:szCs w:val="22"/>
            </w:rPr>
            <w:t>New York</w:t>
          </w:r>
        </w:smartTag>
      </w:smartTag>
      <w:r w:rsidRPr="00BF3896">
        <w:rPr>
          <w:rFonts w:asciiTheme="minorHAnsi" w:hAnsiTheme="minorHAnsi" w:cstheme="minorHAnsi"/>
          <w:sz w:val="24"/>
          <w:szCs w:val="22"/>
        </w:rPr>
        <w:t xml:space="preserve">: Harper &amp; Row, 1974. </w:t>
      </w:r>
    </w:p>
    <w:p w14:paraId="1388AD3F" w14:textId="77777777" w:rsidR="00F1662A" w:rsidRPr="00BF3896" w:rsidRDefault="00F1662A" w:rsidP="00F1662A">
      <w:pPr>
        <w:numPr>
          <w:ilvl w:val="0"/>
          <w:numId w:val="16"/>
        </w:numPr>
        <w:ind w:left="1224"/>
        <w:rPr>
          <w:rFonts w:asciiTheme="minorHAnsi" w:hAnsiTheme="minorHAnsi" w:cstheme="minorHAnsi"/>
          <w:sz w:val="24"/>
          <w:szCs w:val="22"/>
        </w:rPr>
      </w:pPr>
      <w:r w:rsidRPr="00BF3896">
        <w:rPr>
          <w:rFonts w:asciiTheme="minorHAnsi" w:hAnsiTheme="minorHAnsi" w:cstheme="minorHAnsi"/>
          <w:sz w:val="24"/>
          <w:szCs w:val="22"/>
        </w:rPr>
        <w:t xml:space="preserve">Yohanan </w:t>
      </w:r>
      <w:proofErr w:type="spellStart"/>
      <w:r w:rsidRPr="00BF3896">
        <w:rPr>
          <w:rFonts w:asciiTheme="minorHAnsi" w:hAnsiTheme="minorHAnsi" w:cstheme="minorHAnsi"/>
          <w:sz w:val="24"/>
          <w:szCs w:val="22"/>
        </w:rPr>
        <w:t>Aharoni</w:t>
      </w:r>
      <w:proofErr w:type="spellEnd"/>
      <w:r w:rsidRPr="00BF3896">
        <w:rPr>
          <w:rFonts w:asciiTheme="minorHAnsi" w:hAnsiTheme="minorHAnsi" w:cstheme="minorHAnsi"/>
          <w:sz w:val="24"/>
          <w:szCs w:val="22"/>
        </w:rPr>
        <w:t xml:space="preserve">, Michael </w:t>
      </w:r>
      <w:proofErr w:type="spellStart"/>
      <w:r w:rsidRPr="00BF3896">
        <w:rPr>
          <w:rFonts w:asciiTheme="minorHAnsi" w:hAnsiTheme="minorHAnsi" w:cstheme="minorHAnsi"/>
          <w:sz w:val="24"/>
          <w:szCs w:val="22"/>
        </w:rPr>
        <w:t>Avi</w:t>
      </w:r>
      <w:proofErr w:type="spellEnd"/>
      <w:r w:rsidRPr="00BF3896">
        <w:rPr>
          <w:rFonts w:asciiTheme="minorHAnsi" w:hAnsiTheme="minorHAnsi" w:cstheme="minorHAnsi"/>
          <w:sz w:val="24"/>
          <w:szCs w:val="22"/>
        </w:rPr>
        <w:t xml:space="preserve">-Yonah, Anson F. Rainey and Ze’ev </w:t>
      </w:r>
      <w:proofErr w:type="spellStart"/>
      <w:r w:rsidRPr="00BF3896">
        <w:rPr>
          <w:rFonts w:asciiTheme="minorHAnsi" w:hAnsiTheme="minorHAnsi" w:cstheme="minorHAnsi"/>
          <w:sz w:val="24"/>
          <w:szCs w:val="22"/>
        </w:rPr>
        <w:t>Safrai</w:t>
      </w:r>
      <w:proofErr w:type="spellEnd"/>
      <w:r w:rsidRPr="00BF3896">
        <w:rPr>
          <w:rFonts w:asciiTheme="minorHAnsi" w:hAnsiTheme="minorHAnsi" w:cstheme="minorHAnsi"/>
          <w:sz w:val="24"/>
          <w:szCs w:val="22"/>
        </w:rPr>
        <w:t xml:space="preserve">, </w:t>
      </w:r>
      <w:r w:rsidRPr="00BF3896">
        <w:rPr>
          <w:rFonts w:asciiTheme="minorHAnsi" w:hAnsiTheme="minorHAnsi" w:cstheme="minorHAnsi"/>
          <w:i/>
          <w:sz w:val="24"/>
          <w:szCs w:val="22"/>
        </w:rPr>
        <w:t>The Macmillan Bible Atlas.</w:t>
      </w:r>
      <w:r w:rsidRPr="00BF3896">
        <w:rPr>
          <w:rFonts w:asciiTheme="minorHAnsi" w:hAnsiTheme="minorHAnsi" w:cstheme="minorHAnsi"/>
          <w:sz w:val="24"/>
          <w:szCs w:val="22"/>
        </w:rPr>
        <w:t xml:space="preserve"> 3rd ed. </w:t>
      </w:r>
      <w:smartTag w:uri="urn:schemas-microsoft-com:office:smarttags" w:element="State">
        <w:smartTag w:uri="urn:schemas-microsoft-com:office:smarttags" w:element="place">
          <w:r w:rsidRPr="00BF3896">
            <w:rPr>
              <w:rFonts w:asciiTheme="minorHAnsi" w:hAnsiTheme="minorHAnsi" w:cstheme="minorHAnsi"/>
              <w:sz w:val="24"/>
              <w:szCs w:val="22"/>
            </w:rPr>
            <w:t>New York</w:t>
          </w:r>
        </w:smartTag>
      </w:smartTag>
      <w:r w:rsidRPr="00BF3896">
        <w:rPr>
          <w:rFonts w:asciiTheme="minorHAnsi" w:hAnsiTheme="minorHAnsi" w:cstheme="minorHAnsi"/>
          <w:sz w:val="24"/>
          <w:szCs w:val="22"/>
        </w:rPr>
        <w:t xml:space="preserve">: Macmillan, 1993. (Republished in 2002 as </w:t>
      </w:r>
      <w:r w:rsidRPr="00BF3896">
        <w:rPr>
          <w:rFonts w:asciiTheme="minorHAnsi" w:hAnsiTheme="minorHAnsi" w:cstheme="minorHAnsi"/>
          <w:i/>
          <w:iCs/>
          <w:sz w:val="24"/>
          <w:szCs w:val="22"/>
        </w:rPr>
        <w:t>The Carta Bible Atlas</w:t>
      </w:r>
      <w:r w:rsidRPr="00BF3896">
        <w:rPr>
          <w:rFonts w:asciiTheme="minorHAnsi" w:hAnsiTheme="minorHAnsi" w:cstheme="minorHAnsi"/>
          <w:sz w:val="24"/>
          <w:szCs w:val="22"/>
        </w:rPr>
        <w:t>).</w:t>
      </w:r>
    </w:p>
    <w:p w14:paraId="7D6AFC16" w14:textId="77777777" w:rsidR="00F1662A" w:rsidRPr="00BF3896" w:rsidRDefault="00F1662A" w:rsidP="00F1662A">
      <w:pPr>
        <w:numPr>
          <w:ilvl w:val="0"/>
          <w:numId w:val="16"/>
        </w:numPr>
        <w:ind w:left="1224"/>
        <w:rPr>
          <w:rFonts w:asciiTheme="minorHAnsi" w:hAnsiTheme="minorHAnsi" w:cstheme="minorHAnsi"/>
          <w:sz w:val="24"/>
          <w:szCs w:val="22"/>
        </w:rPr>
      </w:pPr>
      <w:r w:rsidRPr="00BF3896">
        <w:rPr>
          <w:rFonts w:asciiTheme="minorHAnsi" w:hAnsiTheme="minorHAnsi" w:cstheme="minorHAnsi"/>
          <w:sz w:val="24"/>
          <w:szCs w:val="22"/>
        </w:rPr>
        <w:t xml:space="preserve">Carl Rasmussen, </w:t>
      </w:r>
      <w:r w:rsidRPr="00BF3896">
        <w:rPr>
          <w:rFonts w:asciiTheme="minorHAnsi" w:hAnsiTheme="minorHAnsi" w:cstheme="minorHAnsi"/>
          <w:i/>
          <w:sz w:val="24"/>
          <w:szCs w:val="22"/>
        </w:rPr>
        <w:t>Zondervan NIV Atlas of the Bible</w:t>
      </w:r>
      <w:r w:rsidRPr="00BF3896">
        <w:rPr>
          <w:rFonts w:asciiTheme="minorHAnsi" w:hAnsiTheme="minorHAnsi" w:cstheme="minorHAnsi"/>
          <w:sz w:val="24"/>
          <w:szCs w:val="22"/>
        </w:rPr>
        <w:t xml:space="preserve">. </w:t>
      </w:r>
      <w:smartTag w:uri="urn:schemas-microsoft-com:office:smarttags" w:element="City">
        <w:smartTag w:uri="urn:schemas-microsoft-com:office:smarttags" w:element="place">
          <w:r w:rsidRPr="00BF3896">
            <w:rPr>
              <w:rFonts w:asciiTheme="minorHAnsi" w:hAnsiTheme="minorHAnsi" w:cstheme="minorHAnsi"/>
              <w:sz w:val="24"/>
              <w:szCs w:val="22"/>
            </w:rPr>
            <w:t>Grand Rapids</w:t>
          </w:r>
        </w:smartTag>
      </w:smartTag>
      <w:r w:rsidRPr="00BF3896">
        <w:rPr>
          <w:rFonts w:asciiTheme="minorHAnsi" w:hAnsiTheme="minorHAnsi" w:cstheme="minorHAnsi"/>
          <w:sz w:val="24"/>
          <w:szCs w:val="22"/>
        </w:rPr>
        <w:t xml:space="preserve">: Zondervan, 1989. </w:t>
      </w:r>
    </w:p>
    <w:p w14:paraId="0C55CCA9" w14:textId="77777777" w:rsidR="00F1662A" w:rsidRPr="00BF3896" w:rsidRDefault="00F1662A" w:rsidP="00F1662A">
      <w:pPr>
        <w:numPr>
          <w:ilvl w:val="0"/>
          <w:numId w:val="16"/>
        </w:numPr>
        <w:ind w:left="1224"/>
        <w:rPr>
          <w:rFonts w:asciiTheme="minorHAnsi" w:hAnsiTheme="minorHAnsi" w:cstheme="minorHAnsi"/>
          <w:sz w:val="24"/>
          <w:szCs w:val="22"/>
        </w:rPr>
      </w:pPr>
      <w:r w:rsidRPr="00BF3896">
        <w:rPr>
          <w:rFonts w:asciiTheme="minorHAnsi" w:hAnsiTheme="minorHAnsi" w:cstheme="minorHAnsi"/>
          <w:sz w:val="24"/>
          <w:szCs w:val="22"/>
        </w:rPr>
        <w:t>Jerome</w:t>
      </w:r>
      <w:r w:rsidRPr="00BF3896">
        <w:rPr>
          <w:rFonts w:asciiTheme="minorHAnsi" w:hAnsiTheme="minorHAnsi" w:cstheme="minorHAnsi"/>
          <w:b/>
          <w:sz w:val="24"/>
          <w:szCs w:val="22"/>
        </w:rPr>
        <w:t xml:space="preserve"> </w:t>
      </w:r>
      <w:r w:rsidRPr="00BF3896">
        <w:rPr>
          <w:rFonts w:asciiTheme="minorHAnsi" w:hAnsiTheme="minorHAnsi" w:cstheme="minorHAnsi"/>
          <w:sz w:val="24"/>
          <w:szCs w:val="22"/>
        </w:rPr>
        <w:t>Murphy-O’Connor,</w:t>
      </w:r>
      <w:r w:rsidRPr="00BF3896">
        <w:rPr>
          <w:rFonts w:asciiTheme="minorHAnsi" w:hAnsiTheme="minorHAnsi" w:cstheme="minorHAnsi"/>
          <w:i/>
          <w:sz w:val="24"/>
          <w:szCs w:val="22"/>
        </w:rPr>
        <w:t xml:space="preserve"> The </w:t>
      </w:r>
      <w:smartTag w:uri="urn:schemas-microsoft-com:office:smarttags" w:element="place">
        <w:r w:rsidRPr="00BF3896">
          <w:rPr>
            <w:rFonts w:asciiTheme="minorHAnsi" w:hAnsiTheme="minorHAnsi" w:cstheme="minorHAnsi"/>
            <w:i/>
            <w:sz w:val="24"/>
            <w:szCs w:val="22"/>
          </w:rPr>
          <w:t>Holy Land</w:t>
        </w:r>
      </w:smartTag>
      <w:r w:rsidRPr="00BF3896">
        <w:rPr>
          <w:rFonts w:asciiTheme="minorHAnsi" w:hAnsiTheme="minorHAnsi" w:cstheme="minorHAnsi"/>
          <w:i/>
          <w:sz w:val="24"/>
          <w:szCs w:val="22"/>
        </w:rPr>
        <w:t xml:space="preserve">. </w:t>
      </w:r>
      <w:r w:rsidRPr="00BF3896">
        <w:rPr>
          <w:rFonts w:asciiTheme="minorHAnsi" w:hAnsiTheme="minorHAnsi" w:cstheme="minorHAnsi"/>
          <w:sz w:val="24"/>
          <w:szCs w:val="22"/>
        </w:rPr>
        <w:t xml:space="preserve">4th ed. </w:t>
      </w:r>
      <w:smartTag w:uri="urn:schemas-microsoft-com:office:smarttags" w:element="City">
        <w:r w:rsidRPr="00BF3896">
          <w:rPr>
            <w:rFonts w:asciiTheme="minorHAnsi" w:hAnsiTheme="minorHAnsi" w:cstheme="minorHAnsi"/>
            <w:sz w:val="24"/>
            <w:szCs w:val="22"/>
          </w:rPr>
          <w:t>Oxford</w:t>
        </w:r>
      </w:smartTag>
      <w:r w:rsidRPr="00BF3896">
        <w:rPr>
          <w:rFonts w:asciiTheme="minorHAnsi" w:hAnsiTheme="minorHAnsi" w:cstheme="minorHAnsi"/>
          <w:sz w:val="24"/>
          <w:szCs w:val="22"/>
        </w:rPr>
        <w:t xml:space="preserve"> Archaeological Guides, </w:t>
      </w:r>
      <w:smartTag w:uri="urn:schemas-microsoft-com:office:smarttags" w:element="State">
        <w:r w:rsidRPr="00BF3896">
          <w:rPr>
            <w:rFonts w:asciiTheme="minorHAnsi" w:hAnsiTheme="minorHAnsi" w:cstheme="minorHAnsi"/>
            <w:sz w:val="24"/>
            <w:szCs w:val="22"/>
          </w:rPr>
          <w:t>New York</w:t>
        </w:r>
      </w:smartTag>
      <w:r w:rsidRPr="00BF3896">
        <w:rPr>
          <w:rFonts w:asciiTheme="minorHAnsi" w:hAnsiTheme="minorHAnsi" w:cstheme="minorHAnsi"/>
          <w:sz w:val="24"/>
          <w:szCs w:val="22"/>
        </w:rPr>
        <w:t xml:space="preserve">: </w:t>
      </w:r>
      <w:smartTag w:uri="urn:schemas-microsoft-com:office:smarttags" w:element="place">
        <w:smartTag w:uri="urn:schemas-microsoft-com:office:smarttags" w:element="PlaceName">
          <w:r w:rsidRPr="00BF3896">
            <w:rPr>
              <w:rFonts w:asciiTheme="minorHAnsi" w:hAnsiTheme="minorHAnsi" w:cstheme="minorHAnsi"/>
              <w:sz w:val="24"/>
              <w:szCs w:val="22"/>
            </w:rPr>
            <w:t>Oxford</w:t>
          </w:r>
        </w:smartTag>
        <w:r w:rsidRPr="00BF3896">
          <w:rPr>
            <w:rFonts w:asciiTheme="minorHAnsi" w:hAnsiTheme="minorHAnsi" w:cstheme="minorHAnsi"/>
            <w:sz w:val="24"/>
            <w:szCs w:val="22"/>
          </w:rPr>
          <w:t xml:space="preserve"> </w:t>
        </w:r>
        <w:smartTag w:uri="urn:schemas-microsoft-com:office:smarttags" w:element="PlaceType">
          <w:r w:rsidRPr="00BF3896">
            <w:rPr>
              <w:rFonts w:asciiTheme="minorHAnsi" w:hAnsiTheme="minorHAnsi" w:cstheme="minorHAnsi"/>
              <w:sz w:val="24"/>
              <w:szCs w:val="22"/>
            </w:rPr>
            <w:t>University</w:t>
          </w:r>
        </w:smartTag>
      </w:smartTag>
      <w:r w:rsidRPr="00BF3896">
        <w:rPr>
          <w:rFonts w:asciiTheme="minorHAnsi" w:hAnsiTheme="minorHAnsi" w:cstheme="minorHAnsi"/>
          <w:sz w:val="24"/>
          <w:szCs w:val="22"/>
        </w:rPr>
        <w:t xml:space="preserve"> Press, 1998.  </w:t>
      </w:r>
    </w:p>
    <w:p w14:paraId="52991BD4" w14:textId="77777777" w:rsidR="00F1662A" w:rsidRPr="00BF3896" w:rsidRDefault="00F1662A" w:rsidP="00F1662A">
      <w:pPr>
        <w:numPr>
          <w:ilvl w:val="0"/>
          <w:numId w:val="16"/>
        </w:numPr>
        <w:ind w:left="1224"/>
        <w:rPr>
          <w:rFonts w:asciiTheme="minorHAnsi" w:hAnsiTheme="minorHAnsi" w:cstheme="minorHAnsi"/>
          <w:sz w:val="24"/>
          <w:szCs w:val="22"/>
        </w:rPr>
      </w:pPr>
      <w:r w:rsidRPr="00BF3896">
        <w:rPr>
          <w:rFonts w:asciiTheme="minorHAnsi" w:hAnsiTheme="minorHAnsi" w:cstheme="minorHAnsi"/>
          <w:sz w:val="24"/>
          <w:szCs w:val="22"/>
        </w:rPr>
        <w:t xml:space="preserve">Efraim </w:t>
      </w:r>
      <w:proofErr w:type="spellStart"/>
      <w:r w:rsidRPr="00BF3896">
        <w:rPr>
          <w:rFonts w:asciiTheme="minorHAnsi" w:hAnsiTheme="minorHAnsi" w:cstheme="minorHAnsi"/>
          <w:sz w:val="24"/>
          <w:szCs w:val="22"/>
        </w:rPr>
        <w:t>Orni</w:t>
      </w:r>
      <w:proofErr w:type="spellEnd"/>
      <w:r w:rsidRPr="00BF3896">
        <w:rPr>
          <w:rFonts w:asciiTheme="minorHAnsi" w:hAnsiTheme="minorHAnsi" w:cstheme="minorHAnsi"/>
          <w:sz w:val="24"/>
          <w:szCs w:val="22"/>
        </w:rPr>
        <w:t xml:space="preserve"> and Elisha Efrat, </w:t>
      </w:r>
      <w:r w:rsidRPr="00BF3896">
        <w:rPr>
          <w:rFonts w:asciiTheme="minorHAnsi" w:hAnsiTheme="minorHAnsi" w:cstheme="minorHAnsi"/>
          <w:i/>
          <w:sz w:val="24"/>
          <w:szCs w:val="22"/>
        </w:rPr>
        <w:t xml:space="preserve">Geography of </w:t>
      </w:r>
      <w:smartTag w:uri="urn:schemas-microsoft-com:office:smarttags" w:element="country-region">
        <w:smartTag w:uri="urn:schemas-microsoft-com:office:smarttags" w:element="place">
          <w:r w:rsidRPr="00BF3896">
            <w:rPr>
              <w:rFonts w:asciiTheme="minorHAnsi" w:hAnsiTheme="minorHAnsi" w:cstheme="minorHAnsi"/>
              <w:i/>
              <w:sz w:val="24"/>
              <w:szCs w:val="22"/>
            </w:rPr>
            <w:t>Israel</w:t>
          </w:r>
        </w:smartTag>
      </w:smartTag>
      <w:r w:rsidRPr="00BF3896">
        <w:rPr>
          <w:rFonts w:asciiTheme="minorHAnsi" w:hAnsiTheme="minorHAnsi" w:cstheme="minorHAnsi"/>
          <w:sz w:val="24"/>
          <w:szCs w:val="22"/>
        </w:rPr>
        <w:t xml:space="preserve">. 4th rev. ed. </w:t>
      </w:r>
      <w:smartTag w:uri="urn:schemas-microsoft-com:office:smarttags" w:element="City">
        <w:smartTag w:uri="urn:schemas-microsoft-com:office:smarttags" w:element="place">
          <w:r w:rsidRPr="00BF3896">
            <w:rPr>
              <w:rFonts w:asciiTheme="minorHAnsi" w:hAnsiTheme="minorHAnsi" w:cstheme="minorHAnsi"/>
              <w:sz w:val="24"/>
              <w:szCs w:val="22"/>
            </w:rPr>
            <w:t>Jerusalem</w:t>
          </w:r>
        </w:smartTag>
      </w:smartTag>
      <w:r w:rsidRPr="00BF3896">
        <w:rPr>
          <w:rFonts w:asciiTheme="minorHAnsi" w:hAnsiTheme="minorHAnsi" w:cstheme="minorHAnsi"/>
          <w:sz w:val="24"/>
          <w:szCs w:val="22"/>
        </w:rPr>
        <w:t>: Israel Universities Press, 1980.</w:t>
      </w:r>
    </w:p>
    <w:p w14:paraId="56CD62D7" w14:textId="77777777" w:rsidR="009A2BF2" w:rsidRPr="00BF3896" w:rsidRDefault="009A2BF2" w:rsidP="00492D92">
      <w:pPr>
        <w:rPr>
          <w:rFonts w:asciiTheme="minorHAnsi" w:hAnsiTheme="minorHAnsi" w:cstheme="minorHAnsi"/>
          <w:sz w:val="24"/>
          <w:szCs w:val="22"/>
        </w:rPr>
      </w:pPr>
    </w:p>
    <w:p w14:paraId="2055AF3E" w14:textId="77777777" w:rsidR="009A2BF2" w:rsidRPr="00BF3896" w:rsidRDefault="00492D92" w:rsidP="009A2BF2">
      <w:pPr>
        <w:rPr>
          <w:rFonts w:asciiTheme="minorHAnsi" w:hAnsiTheme="minorHAnsi" w:cstheme="minorHAnsi"/>
          <w:iCs/>
          <w:sz w:val="24"/>
          <w:szCs w:val="24"/>
        </w:rPr>
      </w:pPr>
      <w:r w:rsidRPr="00BF3896">
        <w:rPr>
          <w:rFonts w:asciiTheme="minorHAnsi" w:hAnsiTheme="minorHAnsi" w:cstheme="minorHAnsi"/>
          <w:b/>
          <w:sz w:val="24"/>
          <w:szCs w:val="24"/>
        </w:rPr>
        <w:t xml:space="preserve">Classroom Decorum:  </w:t>
      </w:r>
      <w:r w:rsidR="009A2BF2" w:rsidRPr="00BF3896">
        <w:rPr>
          <w:rFonts w:asciiTheme="minorHAnsi" w:hAnsiTheme="minorHAnsi" w:cstheme="minorHAnsi"/>
          <w:bCs/>
          <w:sz w:val="24"/>
          <w:szCs w:val="24"/>
        </w:rPr>
        <w:t>Come prepared! Stay with the group. Bring hat, sunblock, water, and snacks. Take notes. Be pleasant!</w:t>
      </w:r>
    </w:p>
    <w:p w14:paraId="1230AEE6" w14:textId="77777777" w:rsidR="00492D92" w:rsidRPr="00BF3896" w:rsidRDefault="00492D92" w:rsidP="00492D92">
      <w:pPr>
        <w:rPr>
          <w:rFonts w:asciiTheme="minorHAnsi" w:hAnsiTheme="minorHAnsi" w:cstheme="minorHAnsi"/>
          <w:iCs/>
          <w:color w:val="000000"/>
          <w:sz w:val="22"/>
          <w:szCs w:val="22"/>
        </w:rPr>
      </w:pPr>
    </w:p>
    <w:p w14:paraId="70B26B11" w14:textId="77777777" w:rsidR="00492D92" w:rsidRPr="00BF3896" w:rsidRDefault="00492D92" w:rsidP="00492D92">
      <w:pPr>
        <w:pStyle w:val="Heading7"/>
        <w:rPr>
          <w:rFonts w:asciiTheme="minorHAnsi" w:hAnsiTheme="minorHAnsi" w:cstheme="minorHAnsi"/>
          <w:sz w:val="36"/>
          <w:szCs w:val="22"/>
        </w:rPr>
      </w:pPr>
      <w:r w:rsidRPr="00BF3896">
        <w:rPr>
          <w:rFonts w:asciiTheme="minorHAnsi" w:hAnsiTheme="minorHAnsi" w:cstheme="minorHAnsi"/>
          <w:sz w:val="36"/>
          <w:szCs w:val="22"/>
        </w:rPr>
        <w:t>Requirements</w:t>
      </w:r>
    </w:p>
    <w:p w14:paraId="1B011E69" w14:textId="7D64CDFE" w:rsidR="00BF3896" w:rsidRPr="00BF3896" w:rsidRDefault="005C7406" w:rsidP="00BF3896">
      <w:pPr>
        <w:rPr>
          <w:rFonts w:asciiTheme="minorHAnsi" w:hAnsiTheme="minorHAnsi" w:cstheme="minorHAnsi"/>
          <w:bCs/>
          <w:sz w:val="24"/>
          <w:szCs w:val="22"/>
        </w:rPr>
      </w:pPr>
      <w:r w:rsidRPr="00BF3896">
        <w:rPr>
          <w:rFonts w:asciiTheme="minorHAnsi" w:hAnsiTheme="minorHAnsi" w:cstheme="minorHAnsi"/>
          <w:b/>
          <w:sz w:val="24"/>
          <w:szCs w:val="22"/>
        </w:rPr>
        <w:t>Pre</w:t>
      </w:r>
      <w:r w:rsidR="009F38F0" w:rsidRPr="00BF3896">
        <w:rPr>
          <w:rFonts w:asciiTheme="minorHAnsi" w:hAnsiTheme="minorHAnsi" w:cstheme="minorHAnsi"/>
          <w:b/>
          <w:sz w:val="24"/>
          <w:szCs w:val="22"/>
        </w:rPr>
        <w:t>-departure</w:t>
      </w:r>
      <w:r w:rsidR="003540A8" w:rsidRPr="00BF3896">
        <w:rPr>
          <w:rFonts w:asciiTheme="minorHAnsi" w:hAnsiTheme="minorHAnsi" w:cstheme="minorHAnsi"/>
          <w:b/>
          <w:sz w:val="24"/>
          <w:szCs w:val="22"/>
        </w:rPr>
        <w:t xml:space="preserve"> </w:t>
      </w:r>
      <w:r w:rsidR="00BF3896" w:rsidRPr="00BF3896">
        <w:rPr>
          <w:rFonts w:asciiTheme="minorHAnsi" w:hAnsiTheme="minorHAnsi" w:cstheme="minorHAnsi"/>
          <w:b/>
          <w:sz w:val="24"/>
          <w:szCs w:val="22"/>
        </w:rPr>
        <w:t xml:space="preserve">viewing and synopsis of the five hour PBS special, "Fifty Years War:  Israel and the Arabs." </w:t>
      </w:r>
      <w:r w:rsidR="00BF3896" w:rsidRPr="00BF3896">
        <w:rPr>
          <w:rFonts w:asciiTheme="minorHAnsi" w:hAnsiTheme="minorHAnsi" w:cstheme="minorHAnsi"/>
          <w:bCs/>
          <w:sz w:val="24"/>
          <w:szCs w:val="22"/>
        </w:rPr>
        <w:t>This PBS documentary will help introduce us to the so-complex dynamics of the Land of Israel. Write a one paragraph summary of each episode, plus a concluding paragraph of personal reaction. Six paragraphs in all. This is due by departure day, May 14</w:t>
      </w:r>
      <w:r w:rsidR="00BF3896" w:rsidRPr="00BF3896">
        <w:rPr>
          <w:rFonts w:asciiTheme="minorHAnsi" w:hAnsiTheme="minorHAnsi" w:cstheme="minorHAnsi"/>
          <w:bCs/>
          <w:sz w:val="24"/>
          <w:szCs w:val="22"/>
          <w:vertAlign w:val="superscript"/>
        </w:rPr>
        <w:t>th</w:t>
      </w:r>
      <w:r w:rsidR="00BF3896" w:rsidRPr="00BF3896">
        <w:rPr>
          <w:rFonts w:asciiTheme="minorHAnsi" w:hAnsiTheme="minorHAnsi" w:cstheme="minorHAnsi"/>
          <w:bCs/>
          <w:sz w:val="24"/>
          <w:szCs w:val="22"/>
        </w:rPr>
        <w:t xml:space="preserve"> at midnight. Please don't make this summary and reaction a burdensome task, rather just one that quantifies the viewing experience.</w:t>
      </w:r>
    </w:p>
    <w:p w14:paraId="6D137ECD" w14:textId="77777777" w:rsidR="00BF3896" w:rsidRPr="00BF3896" w:rsidRDefault="00BF3896" w:rsidP="000B1705">
      <w:pPr>
        <w:rPr>
          <w:rFonts w:asciiTheme="minorHAnsi" w:hAnsiTheme="minorHAnsi" w:cstheme="minorHAnsi"/>
          <w:b/>
          <w:sz w:val="24"/>
          <w:szCs w:val="22"/>
        </w:rPr>
      </w:pPr>
    </w:p>
    <w:p w14:paraId="07C27041" w14:textId="03C6B82A" w:rsidR="005C7406" w:rsidRPr="00B62C07" w:rsidRDefault="00BF3896" w:rsidP="000B1705">
      <w:pPr>
        <w:rPr>
          <w:rFonts w:asciiTheme="minorHAnsi" w:hAnsiTheme="minorHAnsi" w:cstheme="minorHAnsi"/>
          <w:b/>
          <w:sz w:val="22"/>
        </w:rPr>
      </w:pPr>
      <w:r w:rsidRPr="00BF3896">
        <w:rPr>
          <w:rFonts w:asciiTheme="minorHAnsi" w:hAnsiTheme="minorHAnsi" w:cstheme="minorHAnsi"/>
          <w:b/>
          <w:sz w:val="24"/>
          <w:szCs w:val="22"/>
        </w:rPr>
        <w:t>Pre-departure m</w:t>
      </w:r>
      <w:r w:rsidR="003540A8" w:rsidRPr="00BF3896">
        <w:rPr>
          <w:rFonts w:asciiTheme="minorHAnsi" w:hAnsiTheme="minorHAnsi" w:cstheme="minorHAnsi"/>
          <w:b/>
          <w:sz w:val="24"/>
          <w:szCs w:val="22"/>
        </w:rPr>
        <w:t xml:space="preserve">eetings </w:t>
      </w:r>
      <w:r w:rsidR="00991129" w:rsidRPr="00BF3896">
        <w:rPr>
          <w:rFonts w:asciiTheme="minorHAnsi" w:hAnsiTheme="minorHAnsi" w:cstheme="minorHAnsi"/>
          <w:b/>
          <w:sz w:val="24"/>
          <w:szCs w:val="22"/>
        </w:rPr>
        <w:t>for Orientation</w:t>
      </w:r>
      <w:r w:rsidR="00EC3A77" w:rsidRPr="00BF3896">
        <w:rPr>
          <w:rFonts w:asciiTheme="minorHAnsi" w:hAnsiTheme="minorHAnsi" w:cstheme="minorHAnsi"/>
          <w:b/>
          <w:sz w:val="24"/>
          <w:szCs w:val="22"/>
        </w:rPr>
        <w:t xml:space="preserve">, </w:t>
      </w:r>
      <w:r w:rsidRPr="00BF3896">
        <w:rPr>
          <w:rFonts w:asciiTheme="minorHAnsi" w:hAnsiTheme="minorHAnsi" w:cstheme="minorHAnsi"/>
          <w:b/>
          <w:sz w:val="24"/>
          <w:szCs w:val="22"/>
        </w:rPr>
        <w:t>l</w:t>
      </w:r>
      <w:r w:rsidR="00EC3A77" w:rsidRPr="00BF3896">
        <w:rPr>
          <w:rFonts w:asciiTheme="minorHAnsi" w:hAnsiTheme="minorHAnsi" w:cstheme="minorHAnsi"/>
          <w:b/>
          <w:sz w:val="24"/>
          <w:szCs w:val="22"/>
        </w:rPr>
        <w:t>ectures,</w:t>
      </w:r>
      <w:r w:rsidR="00991129" w:rsidRPr="00BF3896">
        <w:rPr>
          <w:rFonts w:asciiTheme="minorHAnsi" w:hAnsiTheme="minorHAnsi" w:cstheme="minorHAnsi"/>
          <w:b/>
          <w:sz w:val="24"/>
          <w:szCs w:val="22"/>
        </w:rPr>
        <w:t xml:space="preserve"> and </w:t>
      </w:r>
      <w:r w:rsidRPr="00BF3896">
        <w:rPr>
          <w:rFonts w:asciiTheme="minorHAnsi" w:hAnsiTheme="minorHAnsi" w:cstheme="minorHAnsi"/>
          <w:b/>
          <w:sz w:val="24"/>
          <w:szCs w:val="22"/>
        </w:rPr>
        <w:t>m</w:t>
      </w:r>
      <w:r w:rsidR="00991129" w:rsidRPr="00BF3896">
        <w:rPr>
          <w:rFonts w:asciiTheme="minorHAnsi" w:hAnsiTheme="minorHAnsi" w:cstheme="minorHAnsi"/>
          <w:b/>
          <w:sz w:val="24"/>
          <w:szCs w:val="22"/>
        </w:rPr>
        <w:t xml:space="preserve">ap </w:t>
      </w:r>
      <w:r w:rsidRPr="00BF3896">
        <w:rPr>
          <w:rFonts w:asciiTheme="minorHAnsi" w:hAnsiTheme="minorHAnsi" w:cstheme="minorHAnsi"/>
          <w:b/>
          <w:sz w:val="24"/>
          <w:szCs w:val="22"/>
        </w:rPr>
        <w:t>w</w:t>
      </w:r>
      <w:r w:rsidR="00991129" w:rsidRPr="00BF3896">
        <w:rPr>
          <w:rFonts w:asciiTheme="minorHAnsi" w:hAnsiTheme="minorHAnsi" w:cstheme="minorHAnsi"/>
          <w:b/>
          <w:sz w:val="24"/>
          <w:szCs w:val="22"/>
        </w:rPr>
        <w:t>ork (</w:t>
      </w:r>
      <w:r w:rsidR="00D00044">
        <w:rPr>
          <w:rFonts w:asciiTheme="minorHAnsi" w:hAnsiTheme="minorHAnsi" w:cstheme="minorHAnsi"/>
          <w:b/>
          <w:sz w:val="24"/>
          <w:szCs w:val="22"/>
        </w:rPr>
        <w:t>20</w:t>
      </w:r>
      <w:r w:rsidR="003540A8" w:rsidRPr="00BF3896">
        <w:rPr>
          <w:rFonts w:asciiTheme="minorHAnsi" w:hAnsiTheme="minorHAnsi" w:cstheme="minorHAnsi"/>
          <w:b/>
          <w:sz w:val="24"/>
          <w:szCs w:val="22"/>
        </w:rPr>
        <w:t xml:space="preserve"> Hours)</w:t>
      </w:r>
      <w:r w:rsidR="000B1705" w:rsidRPr="00BF3896">
        <w:rPr>
          <w:rFonts w:asciiTheme="minorHAnsi" w:hAnsiTheme="minorHAnsi" w:cstheme="minorHAnsi"/>
          <w:b/>
          <w:sz w:val="24"/>
          <w:szCs w:val="22"/>
        </w:rPr>
        <w:t xml:space="preserve">: </w:t>
      </w:r>
      <w:r w:rsidR="005C7406" w:rsidRPr="00B62C07">
        <w:rPr>
          <w:rFonts w:asciiTheme="minorHAnsi" w:hAnsiTheme="minorHAnsi" w:cstheme="minorHAnsi"/>
          <w:sz w:val="24"/>
          <w:szCs w:val="22"/>
        </w:rPr>
        <w:t>May</w:t>
      </w:r>
      <w:r w:rsidR="009F38F0" w:rsidRPr="00B62C07">
        <w:rPr>
          <w:rFonts w:asciiTheme="minorHAnsi" w:hAnsiTheme="minorHAnsi" w:cstheme="minorHAnsi"/>
          <w:sz w:val="24"/>
          <w:szCs w:val="22"/>
        </w:rPr>
        <w:t xml:space="preserve"> </w:t>
      </w:r>
      <w:r w:rsidR="00D00044">
        <w:rPr>
          <w:rFonts w:asciiTheme="minorHAnsi" w:hAnsiTheme="minorHAnsi" w:cstheme="minorHAnsi"/>
          <w:sz w:val="24"/>
          <w:szCs w:val="22"/>
        </w:rPr>
        <w:t>6</w:t>
      </w:r>
      <w:r w:rsidR="009F38F0" w:rsidRPr="00B62C07">
        <w:rPr>
          <w:rFonts w:asciiTheme="minorHAnsi" w:hAnsiTheme="minorHAnsi" w:cstheme="minorHAnsi"/>
          <w:sz w:val="24"/>
          <w:szCs w:val="22"/>
        </w:rPr>
        <w:t>-10</w:t>
      </w:r>
      <w:r w:rsidR="003540A8" w:rsidRPr="00B62C07">
        <w:rPr>
          <w:rFonts w:asciiTheme="minorHAnsi" w:hAnsiTheme="minorHAnsi" w:cstheme="minorHAnsi"/>
          <w:sz w:val="24"/>
          <w:szCs w:val="22"/>
          <w:vertAlign w:val="superscript"/>
        </w:rPr>
        <w:t>th</w:t>
      </w:r>
      <w:r w:rsidR="00D00044">
        <w:rPr>
          <w:rFonts w:asciiTheme="minorHAnsi" w:hAnsiTheme="minorHAnsi" w:cstheme="minorHAnsi"/>
          <w:sz w:val="24"/>
          <w:szCs w:val="22"/>
        </w:rPr>
        <w:t>.</w:t>
      </w:r>
      <w:r w:rsidR="00991129" w:rsidRPr="00B62C07">
        <w:rPr>
          <w:rFonts w:asciiTheme="minorHAnsi" w:hAnsiTheme="minorHAnsi" w:cstheme="minorHAnsi"/>
          <w:sz w:val="24"/>
          <w:szCs w:val="22"/>
        </w:rPr>
        <w:t xml:space="preserve"> </w:t>
      </w:r>
      <w:r w:rsidR="009F38F0" w:rsidRPr="00B62C07">
        <w:rPr>
          <w:rFonts w:asciiTheme="minorHAnsi" w:hAnsiTheme="minorHAnsi" w:cstheme="minorHAnsi"/>
          <w:sz w:val="24"/>
          <w:szCs w:val="22"/>
        </w:rPr>
        <w:t>In addition to lectures and discussion regarding cross-cultural communication, Islam, the Armenian faith and genocide, and orientation to the land of Israel, s</w:t>
      </w:r>
      <w:r w:rsidR="00EC3A77" w:rsidRPr="00B62C07">
        <w:rPr>
          <w:rFonts w:asciiTheme="minorHAnsi" w:hAnsiTheme="minorHAnsi" w:cstheme="minorHAnsi"/>
          <w:sz w:val="24"/>
          <w:szCs w:val="22"/>
        </w:rPr>
        <w:t xml:space="preserve">even maps are required </w:t>
      </w:r>
      <w:r w:rsidR="00EC3A77" w:rsidRPr="00B62C07">
        <w:rPr>
          <w:rFonts w:asciiTheme="minorHAnsi" w:hAnsiTheme="minorHAnsi" w:cstheme="minorHAnsi"/>
          <w:i/>
          <w:iCs/>
          <w:sz w:val="24"/>
          <w:szCs w:val="22"/>
        </w:rPr>
        <w:t xml:space="preserve">before </w:t>
      </w:r>
      <w:r w:rsidR="00EC3A77" w:rsidRPr="00B62C07">
        <w:rPr>
          <w:rFonts w:asciiTheme="minorHAnsi" w:hAnsiTheme="minorHAnsi" w:cstheme="minorHAnsi"/>
          <w:sz w:val="24"/>
          <w:szCs w:val="22"/>
        </w:rPr>
        <w:t xml:space="preserve">departure. </w:t>
      </w:r>
      <w:r w:rsidR="00991129" w:rsidRPr="00B62C07">
        <w:rPr>
          <w:rFonts w:asciiTheme="minorHAnsi" w:hAnsiTheme="minorHAnsi" w:cstheme="minorHAnsi"/>
          <w:sz w:val="24"/>
          <w:szCs w:val="22"/>
        </w:rPr>
        <w:t>These maps are available at http://mail.bibback.com/RS_Maps.html</w:t>
      </w:r>
    </w:p>
    <w:p w14:paraId="49591181" w14:textId="77777777" w:rsidR="005C7406" w:rsidRPr="00BF3896" w:rsidRDefault="005C7406" w:rsidP="005C7406">
      <w:pPr>
        <w:rPr>
          <w:rFonts w:asciiTheme="minorHAnsi" w:hAnsiTheme="minorHAnsi" w:cstheme="minorHAnsi"/>
          <w:b/>
          <w:sz w:val="24"/>
          <w:szCs w:val="22"/>
        </w:rPr>
      </w:pPr>
    </w:p>
    <w:p w14:paraId="79015BED" w14:textId="42E20FD6" w:rsidR="005C7406" w:rsidRPr="00BF3896" w:rsidRDefault="009F38F0" w:rsidP="000B1705">
      <w:pPr>
        <w:rPr>
          <w:rFonts w:asciiTheme="minorHAnsi" w:hAnsiTheme="minorHAnsi" w:cstheme="minorHAnsi"/>
          <w:sz w:val="24"/>
          <w:szCs w:val="22"/>
        </w:rPr>
      </w:pPr>
      <w:r w:rsidRPr="00BF3896">
        <w:rPr>
          <w:rFonts w:asciiTheme="minorHAnsi" w:hAnsiTheme="minorHAnsi" w:cstheme="minorHAnsi"/>
          <w:b/>
          <w:sz w:val="24"/>
          <w:szCs w:val="22"/>
        </w:rPr>
        <w:t>On site-</w:t>
      </w:r>
      <w:r w:rsidR="005C7406" w:rsidRPr="00BF3896">
        <w:rPr>
          <w:rFonts w:asciiTheme="minorHAnsi" w:hAnsiTheme="minorHAnsi" w:cstheme="minorHAnsi"/>
          <w:b/>
          <w:sz w:val="24"/>
          <w:szCs w:val="22"/>
        </w:rPr>
        <w:t xml:space="preserve">Enthusiastic and </w:t>
      </w:r>
      <w:r w:rsidR="005C7406" w:rsidRPr="00BF3896">
        <w:rPr>
          <w:rFonts w:asciiTheme="minorHAnsi" w:hAnsiTheme="minorHAnsi" w:cstheme="minorHAnsi"/>
          <w:b/>
          <w:i/>
          <w:iCs/>
          <w:sz w:val="24"/>
          <w:szCs w:val="22"/>
        </w:rPr>
        <w:t>pleasant</w:t>
      </w:r>
      <w:r w:rsidR="005C7406" w:rsidRPr="00BF3896">
        <w:rPr>
          <w:rFonts w:asciiTheme="minorHAnsi" w:hAnsiTheme="minorHAnsi" w:cstheme="minorHAnsi"/>
          <w:b/>
          <w:sz w:val="24"/>
          <w:szCs w:val="22"/>
        </w:rPr>
        <w:t xml:space="preserve"> attendance</w:t>
      </w:r>
      <w:r w:rsidR="005C7406" w:rsidRPr="00BF3896">
        <w:rPr>
          <w:rFonts w:asciiTheme="minorHAnsi" w:hAnsiTheme="minorHAnsi" w:cstheme="minorHAnsi"/>
          <w:sz w:val="24"/>
          <w:szCs w:val="22"/>
        </w:rPr>
        <w:t xml:space="preserve">--Because of the nature of the course, attendance at all class sessions and on all field studies is required except for approved medical reasons. </w:t>
      </w:r>
      <w:r w:rsidR="000B1705" w:rsidRPr="00BF3896">
        <w:rPr>
          <w:rFonts w:asciiTheme="minorHAnsi" w:hAnsiTheme="minorHAnsi" w:cstheme="minorHAnsi"/>
          <w:i/>
          <w:iCs/>
          <w:sz w:val="24"/>
          <w:szCs w:val="22"/>
        </w:rPr>
        <w:t>P</w:t>
      </w:r>
      <w:r w:rsidR="005C7406" w:rsidRPr="00BF3896">
        <w:rPr>
          <w:rFonts w:asciiTheme="minorHAnsi" w:hAnsiTheme="minorHAnsi" w:cstheme="minorHAnsi"/>
          <w:i/>
          <w:iCs/>
          <w:sz w:val="24"/>
          <w:szCs w:val="22"/>
        </w:rPr>
        <w:t>leasant</w:t>
      </w:r>
      <w:r w:rsidR="005C7406" w:rsidRPr="00BF3896">
        <w:rPr>
          <w:rFonts w:asciiTheme="minorHAnsi" w:hAnsiTheme="minorHAnsi" w:cstheme="minorHAnsi"/>
          <w:sz w:val="24"/>
          <w:szCs w:val="22"/>
        </w:rPr>
        <w:t xml:space="preserve">, </w:t>
      </w:r>
      <w:r w:rsidR="005C7406" w:rsidRPr="00BF3896">
        <w:rPr>
          <w:rFonts w:asciiTheme="minorHAnsi" w:hAnsiTheme="minorHAnsi" w:cstheme="minorHAnsi"/>
          <w:i/>
          <w:iCs/>
          <w:sz w:val="24"/>
          <w:szCs w:val="22"/>
        </w:rPr>
        <w:t xml:space="preserve">compassionate </w:t>
      </w:r>
      <w:r w:rsidR="005C7406" w:rsidRPr="00BF3896">
        <w:rPr>
          <w:rFonts w:asciiTheme="minorHAnsi" w:hAnsiTheme="minorHAnsi" w:cstheme="minorHAnsi"/>
          <w:sz w:val="24"/>
          <w:szCs w:val="22"/>
        </w:rPr>
        <w:t xml:space="preserve">and </w:t>
      </w:r>
      <w:r w:rsidR="005C7406" w:rsidRPr="00BF3896">
        <w:rPr>
          <w:rFonts w:asciiTheme="minorHAnsi" w:hAnsiTheme="minorHAnsi" w:cstheme="minorHAnsi"/>
          <w:i/>
          <w:iCs/>
          <w:sz w:val="24"/>
          <w:szCs w:val="22"/>
        </w:rPr>
        <w:t xml:space="preserve">enthusiastic </w:t>
      </w:r>
      <w:r w:rsidR="005C7406" w:rsidRPr="00BF3896">
        <w:rPr>
          <w:rFonts w:asciiTheme="minorHAnsi" w:hAnsiTheme="minorHAnsi" w:cstheme="minorHAnsi"/>
          <w:sz w:val="24"/>
          <w:szCs w:val="22"/>
        </w:rPr>
        <w:t>attendance and participation is required as well.</w:t>
      </w:r>
      <w:r w:rsidR="00106FD3" w:rsidRPr="00BF3896">
        <w:rPr>
          <w:rFonts w:asciiTheme="minorHAnsi" w:hAnsiTheme="minorHAnsi" w:cstheme="minorHAnsi"/>
          <w:sz w:val="24"/>
          <w:szCs w:val="22"/>
        </w:rPr>
        <w:t xml:space="preserve"> Know that special codes of conduct and regular inconveniences are built into a class of this nature and your cheerful compliance will be most welcome.</w:t>
      </w:r>
    </w:p>
    <w:p w14:paraId="443079AD" w14:textId="77777777" w:rsidR="005C7406" w:rsidRPr="00BF3896" w:rsidRDefault="005C7406" w:rsidP="005C7406">
      <w:pPr>
        <w:rPr>
          <w:rFonts w:asciiTheme="minorHAnsi" w:hAnsiTheme="minorHAnsi" w:cstheme="minorHAnsi"/>
          <w:sz w:val="24"/>
          <w:szCs w:val="22"/>
        </w:rPr>
      </w:pPr>
    </w:p>
    <w:p w14:paraId="12B8AEF4" w14:textId="061BA6FD" w:rsidR="005C7406" w:rsidRPr="00BF3896" w:rsidRDefault="009F38F0" w:rsidP="005C7406">
      <w:pPr>
        <w:rPr>
          <w:rFonts w:asciiTheme="minorHAnsi" w:hAnsiTheme="minorHAnsi" w:cstheme="minorHAnsi"/>
          <w:sz w:val="24"/>
          <w:szCs w:val="22"/>
        </w:rPr>
      </w:pPr>
      <w:r w:rsidRPr="00BF3896">
        <w:rPr>
          <w:rFonts w:asciiTheme="minorHAnsi" w:hAnsiTheme="minorHAnsi" w:cstheme="minorHAnsi"/>
          <w:b/>
          <w:sz w:val="24"/>
          <w:szCs w:val="22"/>
        </w:rPr>
        <w:t>On site-</w:t>
      </w:r>
      <w:r w:rsidR="005C7406" w:rsidRPr="00BF3896">
        <w:rPr>
          <w:rFonts w:asciiTheme="minorHAnsi" w:hAnsiTheme="minorHAnsi" w:cstheme="minorHAnsi"/>
          <w:b/>
          <w:sz w:val="24"/>
          <w:szCs w:val="22"/>
        </w:rPr>
        <w:t>Readings and Map Work</w:t>
      </w:r>
      <w:r w:rsidR="005C7406" w:rsidRPr="00BF3896">
        <w:rPr>
          <w:rFonts w:asciiTheme="minorHAnsi" w:hAnsiTheme="minorHAnsi" w:cstheme="minorHAnsi"/>
          <w:sz w:val="24"/>
          <w:szCs w:val="22"/>
        </w:rPr>
        <w:t xml:space="preserve">—You must prepare your pre-assigned </w:t>
      </w:r>
      <w:r w:rsidR="005C7406" w:rsidRPr="00BF3896">
        <w:rPr>
          <w:rFonts w:asciiTheme="minorHAnsi" w:hAnsiTheme="minorHAnsi" w:cstheme="minorHAnsi"/>
          <w:i/>
          <w:iCs/>
          <w:sz w:val="24"/>
          <w:szCs w:val="22"/>
        </w:rPr>
        <w:t>Regions on the Run</w:t>
      </w:r>
      <w:r w:rsidR="005C7406" w:rsidRPr="00BF3896">
        <w:rPr>
          <w:rFonts w:asciiTheme="minorHAnsi" w:hAnsiTheme="minorHAnsi" w:cstheme="minorHAnsi"/>
          <w:sz w:val="24"/>
          <w:szCs w:val="22"/>
        </w:rPr>
        <w:t xml:space="preserve"> and </w:t>
      </w:r>
      <w:r w:rsidR="005C7406" w:rsidRPr="00BF3896">
        <w:rPr>
          <w:rFonts w:asciiTheme="minorHAnsi" w:hAnsiTheme="minorHAnsi" w:cstheme="minorHAnsi"/>
          <w:i/>
          <w:iCs/>
          <w:sz w:val="24"/>
          <w:szCs w:val="22"/>
        </w:rPr>
        <w:t>Regional Study Maps</w:t>
      </w:r>
      <w:r w:rsidR="005C7406" w:rsidRPr="00BF3896">
        <w:rPr>
          <w:rFonts w:asciiTheme="minorHAnsi" w:hAnsiTheme="minorHAnsi" w:cstheme="minorHAnsi"/>
          <w:sz w:val="24"/>
          <w:szCs w:val="22"/>
        </w:rPr>
        <w:t xml:space="preserve"> map work and complete all assigned readings </w:t>
      </w:r>
      <w:r w:rsidR="005C7406" w:rsidRPr="00BF3896">
        <w:rPr>
          <w:rFonts w:asciiTheme="minorHAnsi" w:hAnsiTheme="minorHAnsi" w:cstheme="minorHAnsi"/>
          <w:bCs/>
          <w:sz w:val="24"/>
          <w:szCs w:val="22"/>
        </w:rPr>
        <w:t>before</w:t>
      </w:r>
      <w:r w:rsidR="005C7406" w:rsidRPr="00BF3896">
        <w:rPr>
          <w:rFonts w:asciiTheme="minorHAnsi" w:hAnsiTheme="minorHAnsi" w:cstheme="minorHAnsi"/>
          <w:sz w:val="24"/>
          <w:szCs w:val="22"/>
        </w:rPr>
        <w:t xml:space="preserve"> class time. Bring all of your map materials and the </w:t>
      </w:r>
      <w:r w:rsidR="005C7406" w:rsidRPr="00BF3896">
        <w:rPr>
          <w:rFonts w:asciiTheme="minorHAnsi" w:hAnsiTheme="minorHAnsi" w:cstheme="minorHAnsi"/>
          <w:i/>
          <w:iCs/>
          <w:sz w:val="24"/>
          <w:szCs w:val="22"/>
        </w:rPr>
        <w:t>Historical Geography Notebook</w:t>
      </w:r>
      <w:r w:rsidR="005C7406" w:rsidRPr="00BF3896">
        <w:rPr>
          <w:rFonts w:asciiTheme="minorHAnsi" w:hAnsiTheme="minorHAnsi" w:cstheme="minorHAnsi"/>
          <w:sz w:val="24"/>
          <w:szCs w:val="22"/>
        </w:rPr>
        <w:t xml:space="preserve"> to all class sessions, including field studies. The completed </w:t>
      </w:r>
      <w:r w:rsidR="005C7406" w:rsidRPr="00BF3896">
        <w:rPr>
          <w:rFonts w:asciiTheme="minorHAnsi" w:hAnsiTheme="minorHAnsi" w:cstheme="minorHAnsi"/>
          <w:i/>
          <w:iCs/>
          <w:sz w:val="24"/>
          <w:szCs w:val="22"/>
        </w:rPr>
        <w:t>Regional Study Maps</w:t>
      </w:r>
      <w:r w:rsidR="005C7406" w:rsidRPr="00BF3896">
        <w:rPr>
          <w:rFonts w:asciiTheme="minorHAnsi" w:hAnsiTheme="minorHAnsi" w:cstheme="minorHAnsi"/>
          <w:sz w:val="24"/>
          <w:szCs w:val="22"/>
        </w:rPr>
        <w:t xml:space="preserve"> and </w:t>
      </w:r>
      <w:r w:rsidR="005C7406" w:rsidRPr="00BF3896">
        <w:rPr>
          <w:rFonts w:asciiTheme="minorHAnsi" w:hAnsiTheme="minorHAnsi" w:cstheme="minorHAnsi"/>
          <w:i/>
          <w:iCs/>
          <w:sz w:val="24"/>
          <w:szCs w:val="22"/>
        </w:rPr>
        <w:t>Syllabus Maps</w:t>
      </w:r>
      <w:r w:rsidR="005C7406" w:rsidRPr="00BF3896">
        <w:rPr>
          <w:rFonts w:asciiTheme="minorHAnsi" w:hAnsiTheme="minorHAnsi" w:cstheme="minorHAnsi"/>
          <w:sz w:val="24"/>
          <w:szCs w:val="22"/>
        </w:rPr>
        <w:t xml:space="preserve"> must be turned in at the time of the final exam. </w:t>
      </w:r>
      <w:r w:rsidR="005C7406" w:rsidRPr="00BF3896">
        <w:rPr>
          <w:rFonts w:asciiTheme="minorHAnsi" w:hAnsiTheme="minorHAnsi" w:cstheme="minorHAnsi"/>
          <w:sz w:val="24"/>
          <w:szCs w:val="22"/>
          <w:u w:val="single"/>
        </w:rPr>
        <w:t>Auditors must complete all map work</w:t>
      </w:r>
      <w:r w:rsidR="005C7406" w:rsidRPr="00BF3896">
        <w:rPr>
          <w:rFonts w:asciiTheme="minorHAnsi" w:hAnsiTheme="minorHAnsi" w:cstheme="minorHAnsi"/>
          <w:sz w:val="24"/>
          <w:szCs w:val="22"/>
        </w:rPr>
        <w:t>.</w:t>
      </w:r>
    </w:p>
    <w:p w14:paraId="521C7698" w14:textId="77777777" w:rsidR="005C7406" w:rsidRPr="00BF3896" w:rsidRDefault="005C7406" w:rsidP="005C7406">
      <w:pPr>
        <w:rPr>
          <w:rFonts w:asciiTheme="minorHAnsi" w:hAnsiTheme="minorHAnsi" w:cstheme="minorHAnsi"/>
          <w:b/>
          <w:sz w:val="24"/>
          <w:szCs w:val="22"/>
        </w:rPr>
      </w:pPr>
    </w:p>
    <w:p w14:paraId="28FE88A6" w14:textId="2D2CB07C" w:rsidR="005C7406" w:rsidRPr="00BF3896" w:rsidRDefault="009F38F0" w:rsidP="003C2403">
      <w:pPr>
        <w:rPr>
          <w:rFonts w:asciiTheme="minorHAnsi" w:hAnsiTheme="minorHAnsi" w:cstheme="minorHAnsi"/>
          <w:sz w:val="24"/>
          <w:szCs w:val="22"/>
        </w:rPr>
      </w:pPr>
      <w:r w:rsidRPr="00BF3896">
        <w:rPr>
          <w:rFonts w:asciiTheme="minorHAnsi" w:hAnsiTheme="minorHAnsi" w:cstheme="minorHAnsi"/>
          <w:b/>
          <w:sz w:val="24"/>
          <w:szCs w:val="22"/>
        </w:rPr>
        <w:t xml:space="preserve">On-site </w:t>
      </w:r>
      <w:r w:rsidR="005C7406" w:rsidRPr="00BF3896">
        <w:rPr>
          <w:rFonts w:asciiTheme="minorHAnsi" w:hAnsiTheme="minorHAnsi" w:cstheme="minorHAnsi"/>
          <w:b/>
          <w:sz w:val="24"/>
          <w:szCs w:val="22"/>
        </w:rPr>
        <w:t>Exams</w:t>
      </w:r>
      <w:r w:rsidR="005C7406" w:rsidRPr="00BF3896">
        <w:rPr>
          <w:rFonts w:asciiTheme="minorHAnsi" w:hAnsiTheme="minorHAnsi" w:cstheme="minorHAnsi"/>
          <w:sz w:val="24"/>
          <w:szCs w:val="22"/>
        </w:rPr>
        <w:t xml:space="preserve">--There are </w:t>
      </w:r>
      <w:r w:rsidR="003C2403" w:rsidRPr="00BF3896">
        <w:rPr>
          <w:rFonts w:asciiTheme="minorHAnsi" w:hAnsiTheme="minorHAnsi" w:cstheme="minorHAnsi"/>
          <w:sz w:val="24"/>
          <w:szCs w:val="22"/>
        </w:rPr>
        <w:t>three</w:t>
      </w:r>
      <w:r w:rsidR="005C7406" w:rsidRPr="00BF3896">
        <w:rPr>
          <w:rFonts w:asciiTheme="minorHAnsi" w:hAnsiTheme="minorHAnsi" w:cstheme="minorHAnsi"/>
          <w:sz w:val="24"/>
          <w:szCs w:val="22"/>
        </w:rPr>
        <w:t xml:space="preserve"> exams. These are noted on the calendar. You are responsible for the preview lectures and field study information for each exam.</w:t>
      </w:r>
    </w:p>
    <w:p w14:paraId="47CD2391" w14:textId="77777777" w:rsidR="005C7406" w:rsidRPr="00BF3896" w:rsidRDefault="005C7406" w:rsidP="005C7406">
      <w:pPr>
        <w:rPr>
          <w:rFonts w:asciiTheme="minorHAnsi" w:hAnsiTheme="minorHAnsi" w:cstheme="minorHAnsi"/>
          <w:sz w:val="24"/>
          <w:szCs w:val="22"/>
        </w:rPr>
      </w:pPr>
      <w:r w:rsidRPr="00BF3896">
        <w:rPr>
          <w:rFonts w:asciiTheme="minorHAnsi" w:hAnsiTheme="minorHAnsi" w:cstheme="minorHAnsi"/>
          <w:sz w:val="24"/>
          <w:szCs w:val="22"/>
        </w:rPr>
        <w:t xml:space="preserve"> </w:t>
      </w:r>
    </w:p>
    <w:p w14:paraId="1F04C22D" w14:textId="1944CC60" w:rsidR="005C7406" w:rsidRPr="00BF3896" w:rsidRDefault="009F38F0" w:rsidP="005C7406">
      <w:pPr>
        <w:rPr>
          <w:rFonts w:asciiTheme="minorHAnsi" w:hAnsiTheme="minorHAnsi" w:cstheme="minorHAnsi"/>
          <w:b/>
          <w:sz w:val="24"/>
          <w:szCs w:val="22"/>
        </w:rPr>
      </w:pPr>
      <w:r w:rsidRPr="00BF3896">
        <w:rPr>
          <w:rFonts w:asciiTheme="minorHAnsi" w:hAnsiTheme="minorHAnsi" w:cstheme="minorHAnsi"/>
          <w:b/>
          <w:sz w:val="24"/>
          <w:szCs w:val="22"/>
        </w:rPr>
        <w:t xml:space="preserve">On-site </w:t>
      </w:r>
      <w:r w:rsidR="005C7406" w:rsidRPr="00BF3896">
        <w:rPr>
          <w:rFonts w:asciiTheme="minorHAnsi" w:hAnsiTheme="minorHAnsi" w:cstheme="minorHAnsi"/>
          <w:b/>
          <w:sz w:val="24"/>
          <w:szCs w:val="22"/>
        </w:rPr>
        <w:t>Field Studies</w:t>
      </w:r>
    </w:p>
    <w:p w14:paraId="149A0DEB" w14:textId="77777777" w:rsidR="005C7406" w:rsidRPr="00BF3896" w:rsidRDefault="000B1705" w:rsidP="005C7406">
      <w:pPr>
        <w:numPr>
          <w:ilvl w:val="0"/>
          <w:numId w:val="19"/>
        </w:numPr>
        <w:rPr>
          <w:rFonts w:asciiTheme="minorHAnsi" w:hAnsiTheme="minorHAnsi" w:cstheme="minorHAnsi"/>
          <w:sz w:val="24"/>
          <w:szCs w:val="22"/>
        </w:rPr>
      </w:pPr>
      <w:r w:rsidRPr="00BF3896">
        <w:rPr>
          <w:rFonts w:asciiTheme="minorHAnsi" w:hAnsiTheme="minorHAnsi" w:cstheme="minorHAnsi"/>
          <w:sz w:val="24"/>
          <w:szCs w:val="22"/>
        </w:rPr>
        <w:t>B</w:t>
      </w:r>
      <w:r w:rsidR="005C7406" w:rsidRPr="00BF3896">
        <w:rPr>
          <w:rFonts w:asciiTheme="minorHAnsi" w:hAnsiTheme="minorHAnsi" w:cstheme="minorHAnsi"/>
          <w:sz w:val="24"/>
          <w:szCs w:val="22"/>
        </w:rPr>
        <w:t xml:space="preserve">ring your map materials and the </w:t>
      </w:r>
      <w:r w:rsidR="005C7406" w:rsidRPr="00BF3896">
        <w:rPr>
          <w:rFonts w:asciiTheme="minorHAnsi" w:hAnsiTheme="minorHAnsi" w:cstheme="minorHAnsi"/>
          <w:i/>
          <w:iCs/>
          <w:sz w:val="24"/>
          <w:szCs w:val="22"/>
        </w:rPr>
        <w:t>Historical Geography Notebook</w:t>
      </w:r>
      <w:r w:rsidR="005C7406" w:rsidRPr="00BF3896">
        <w:rPr>
          <w:rFonts w:asciiTheme="minorHAnsi" w:hAnsiTheme="minorHAnsi" w:cstheme="minorHAnsi"/>
          <w:sz w:val="24"/>
          <w:szCs w:val="22"/>
        </w:rPr>
        <w:t xml:space="preserve"> with you on field studies (only the </w:t>
      </w:r>
      <w:r w:rsidR="005C7406" w:rsidRPr="00BF3896">
        <w:rPr>
          <w:rFonts w:asciiTheme="minorHAnsi" w:hAnsiTheme="minorHAnsi" w:cstheme="minorHAnsi"/>
          <w:i/>
          <w:iCs/>
          <w:sz w:val="24"/>
          <w:szCs w:val="22"/>
        </w:rPr>
        <w:t>Historical Geography Notebook</w:t>
      </w:r>
      <w:r w:rsidR="005C7406" w:rsidRPr="00BF3896">
        <w:rPr>
          <w:rFonts w:asciiTheme="minorHAnsi" w:hAnsiTheme="minorHAnsi" w:cstheme="minorHAnsi"/>
          <w:sz w:val="24"/>
          <w:szCs w:val="22"/>
        </w:rPr>
        <w:t xml:space="preserve"> is necessary for the half-day walking field studies in Jerusalem). </w:t>
      </w:r>
    </w:p>
    <w:p w14:paraId="7514B47A" w14:textId="77777777" w:rsidR="005C7406" w:rsidRPr="00BF3896" w:rsidRDefault="005C7406" w:rsidP="005C7406">
      <w:pPr>
        <w:numPr>
          <w:ilvl w:val="0"/>
          <w:numId w:val="19"/>
        </w:numPr>
        <w:rPr>
          <w:rFonts w:asciiTheme="minorHAnsi" w:hAnsiTheme="minorHAnsi" w:cstheme="minorHAnsi"/>
          <w:sz w:val="24"/>
          <w:szCs w:val="22"/>
        </w:rPr>
      </w:pPr>
      <w:r w:rsidRPr="00BF3896">
        <w:rPr>
          <w:rFonts w:asciiTheme="minorHAnsi" w:hAnsiTheme="minorHAnsi" w:cstheme="minorHAnsi"/>
          <w:sz w:val="24"/>
          <w:szCs w:val="22"/>
        </w:rPr>
        <w:t xml:space="preserve">Please note the </w:t>
      </w:r>
      <w:r w:rsidRPr="00BF3896">
        <w:rPr>
          <w:rFonts w:asciiTheme="minorHAnsi" w:hAnsiTheme="minorHAnsi" w:cstheme="minorHAnsi"/>
          <w:sz w:val="24"/>
          <w:szCs w:val="22"/>
          <w:u w:val="single"/>
        </w:rPr>
        <w:t>departure time</w:t>
      </w:r>
      <w:r w:rsidRPr="00BF3896">
        <w:rPr>
          <w:rFonts w:asciiTheme="minorHAnsi" w:hAnsiTheme="minorHAnsi" w:cstheme="minorHAnsi"/>
          <w:sz w:val="24"/>
          <w:szCs w:val="22"/>
        </w:rPr>
        <w:t xml:space="preserve"> for every field study on the calendar, and plan ahead so that you can be on time for the departures. We don’t have very much time once in the field, and every minute counts.</w:t>
      </w:r>
    </w:p>
    <w:p w14:paraId="365CB0CB" w14:textId="77777777" w:rsidR="005C7406" w:rsidRPr="00BF3896" w:rsidRDefault="005C7406" w:rsidP="005C7406">
      <w:pPr>
        <w:numPr>
          <w:ilvl w:val="0"/>
          <w:numId w:val="19"/>
        </w:numPr>
        <w:rPr>
          <w:rFonts w:asciiTheme="minorHAnsi" w:hAnsiTheme="minorHAnsi" w:cstheme="minorHAnsi"/>
          <w:sz w:val="24"/>
          <w:szCs w:val="22"/>
        </w:rPr>
      </w:pPr>
      <w:r w:rsidRPr="00BF3896">
        <w:rPr>
          <w:rFonts w:asciiTheme="minorHAnsi" w:hAnsiTheme="minorHAnsi" w:cstheme="minorHAnsi"/>
          <w:sz w:val="24"/>
          <w:szCs w:val="22"/>
        </w:rPr>
        <w:t xml:space="preserve">Each student must stay with the class and not wander off unless allowed to do so by the professor. Please be careful when “wandering!” Injuries have occurred in the past! </w:t>
      </w:r>
    </w:p>
    <w:p w14:paraId="1CF73AFB" w14:textId="77777777" w:rsidR="005C7406" w:rsidRPr="00BF3896" w:rsidRDefault="005C7406" w:rsidP="000B1705">
      <w:pPr>
        <w:numPr>
          <w:ilvl w:val="0"/>
          <w:numId w:val="19"/>
        </w:numPr>
        <w:rPr>
          <w:rFonts w:asciiTheme="minorHAnsi" w:hAnsiTheme="minorHAnsi" w:cstheme="minorHAnsi"/>
          <w:sz w:val="24"/>
          <w:szCs w:val="22"/>
        </w:rPr>
      </w:pPr>
      <w:r w:rsidRPr="00BF3896">
        <w:rPr>
          <w:rFonts w:asciiTheme="minorHAnsi" w:hAnsiTheme="minorHAnsi" w:cstheme="minorHAnsi"/>
          <w:sz w:val="24"/>
          <w:szCs w:val="22"/>
        </w:rPr>
        <w:t>You will be asked to help set up picnic lunches and take the empty containers back to the JUC kitchen on our return. Please take the initiative to help out in any way possible</w:t>
      </w:r>
      <w:r w:rsidR="000B1705" w:rsidRPr="00BF3896">
        <w:rPr>
          <w:rFonts w:asciiTheme="minorHAnsi" w:hAnsiTheme="minorHAnsi" w:cstheme="minorHAnsi"/>
          <w:sz w:val="24"/>
          <w:szCs w:val="22"/>
        </w:rPr>
        <w:t>!</w:t>
      </w:r>
      <w:r w:rsidRPr="00BF3896">
        <w:rPr>
          <w:rFonts w:asciiTheme="minorHAnsi" w:hAnsiTheme="minorHAnsi" w:cstheme="minorHAnsi"/>
          <w:sz w:val="24"/>
          <w:szCs w:val="22"/>
        </w:rPr>
        <w:t xml:space="preserve"> </w:t>
      </w:r>
    </w:p>
    <w:p w14:paraId="539E83DA" w14:textId="77777777" w:rsidR="005C7406" w:rsidRPr="00BF3896" w:rsidRDefault="005C7406" w:rsidP="005C7406">
      <w:pPr>
        <w:numPr>
          <w:ilvl w:val="0"/>
          <w:numId w:val="19"/>
        </w:numPr>
        <w:rPr>
          <w:rFonts w:asciiTheme="minorHAnsi" w:hAnsiTheme="minorHAnsi" w:cstheme="minorHAnsi"/>
          <w:sz w:val="24"/>
          <w:szCs w:val="22"/>
        </w:rPr>
      </w:pPr>
      <w:r w:rsidRPr="00BF3896">
        <w:rPr>
          <w:rFonts w:asciiTheme="minorHAnsi" w:hAnsiTheme="minorHAnsi" w:cstheme="minorHAnsi"/>
          <w:sz w:val="24"/>
          <w:szCs w:val="22"/>
        </w:rPr>
        <w:lastRenderedPageBreak/>
        <w:t xml:space="preserve">A first-aid kit will be along for all field studies. Notify your instructor if you have any medical need while on the trip. </w:t>
      </w:r>
    </w:p>
    <w:p w14:paraId="033525C7" w14:textId="77777777" w:rsidR="005C7406" w:rsidRPr="00BF3896" w:rsidRDefault="005C7406" w:rsidP="005C7406">
      <w:pPr>
        <w:numPr>
          <w:ilvl w:val="0"/>
          <w:numId w:val="19"/>
        </w:numPr>
        <w:rPr>
          <w:rFonts w:asciiTheme="minorHAnsi" w:hAnsiTheme="minorHAnsi" w:cstheme="minorHAnsi"/>
          <w:sz w:val="24"/>
          <w:szCs w:val="22"/>
        </w:rPr>
      </w:pPr>
      <w:r w:rsidRPr="00BF3896">
        <w:rPr>
          <w:rFonts w:asciiTheme="minorHAnsi" w:hAnsiTheme="minorHAnsi" w:cstheme="minorHAnsi"/>
          <w:sz w:val="24"/>
          <w:szCs w:val="22"/>
          <w:u w:val="single"/>
        </w:rPr>
        <w:t>Modesty kits</w:t>
      </w:r>
      <w:r w:rsidRPr="00BF3896">
        <w:rPr>
          <w:rFonts w:asciiTheme="minorHAnsi" w:hAnsiTheme="minorHAnsi" w:cstheme="minorHAnsi"/>
          <w:sz w:val="24"/>
          <w:szCs w:val="22"/>
        </w:rPr>
        <w:t xml:space="preserve"> are needed for certain sites on certain days, as indicated in the calendar.</w:t>
      </w:r>
    </w:p>
    <w:p w14:paraId="28F70621" w14:textId="77777777" w:rsidR="005C7406" w:rsidRPr="00BF3896" w:rsidRDefault="005C7406" w:rsidP="005C7406">
      <w:pPr>
        <w:rPr>
          <w:b/>
          <w:sz w:val="24"/>
          <w:szCs w:val="22"/>
        </w:rPr>
      </w:pPr>
    </w:p>
    <w:p w14:paraId="74653B44" w14:textId="6ABC3780" w:rsidR="009F38F0" w:rsidRPr="00BF3896" w:rsidRDefault="009F38F0" w:rsidP="009F38F0">
      <w:pPr>
        <w:rPr>
          <w:rFonts w:asciiTheme="minorHAnsi" w:hAnsiTheme="minorHAnsi" w:cstheme="minorHAnsi"/>
          <w:bCs/>
          <w:sz w:val="24"/>
          <w:szCs w:val="22"/>
        </w:rPr>
      </w:pPr>
      <w:r w:rsidRPr="00BF3896">
        <w:rPr>
          <w:rFonts w:asciiTheme="minorHAnsi" w:hAnsiTheme="minorHAnsi" w:cstheme="minorHAnsi"/>
          <w:b/>
          <w:sz w:val="24"/>
          <w:szCs w:val="22"/>
        </w:rPr>
        <w:t>On-site Impression Reports</w:t>
      </w:r>
      <w:r w:rsidR="00474035">
        <w:rPr>
          <w:rFonts w:asciiTheme="minorHAnsi" w:hAnsiTheme="minorHAnsi" w:cstheme="minorHAnsi"/>
          <w:b/>
          <w:sz w:val="24"/>
          <w:szCs w:val="22"/>
        </w:rPr>
        <w:t xml:space="preserve">/Journal Activities </w:t>
      </w:r>
      <w:r w:rsidRPr="00BF3896">
        <w:rPr>
          <w:rFonts w:asciiTheme="minorHAnsi" w:hAnsiTheme="minorHAnsi" w:cstheme="minorHAnsi"/>
          <w:b/>
          <w:sz w:val="24"/>
          <w:szCs w:val="22"/>
        </w:rPr>
        <w:t>--</w:t>
      </w:r>
      <w:r w:rsidR="00474035">
        <w:rPr>
          <w:rFonts w:asciiTheme="minorHAnsi" w:hAnsiTheme="minorHAnsi" w:cstheme="minorHAnsi"/>
          <w:b/>
          <w:sz w:val="24"/>
          <w:szCs w:val="22"/>
        </w:rPr>
        <w:t xml:space="preserve"> </w:t>
      </w:r>
      <w:r w:rsidRPr="00BF3896">
        <w:rPr>
          <w:rFonts w:asciiTheme="minorHAnsi" w:hAnsiTheme="minorHAnsi" w:cstheme="minorHAnsi"/>
          <w:bCs/>
          <w:sz w:val="24"/>
          <w:szCs w:val="22"/>
        </w:rPr>
        <w:t xml:space="preserve">You must submit an impression report for </w:t>
      </w:r>
      <w:r w:rsidRPr="00BF3896">
        <w:rPr>
          <w:rFonts w:asciiTheme="minorHAnsi" w:hAnsiTheme="minorHAnsi" w:cstheme="minorHAnsi"/>
          <w:bCs/>
          <w:i/>
          <w:sz w:val="24"/>
          <w:szCs w:val="22"/>
        </w:rPr>
        <w:t>each</w:t>
      </w:r>
      <w:r w:rsidRPr="00BF3896">
        <w:rPr>
          <w:rFonts w:asciiTheme="minorHAnsi" w:hAnsiTheme="minorHAnsi" w:cstheme="minorHAnsi"/>
          <w:bCs/>
          <w:sz w:val="24"/>
          <w:szCs w:val="22"/>
        </w:rPr>
        <w:t xml:space="preserve"> half-day and full day of field study (a four-day field study requires four impression reports). </w:t>
      </w:r>
      <w:r w:rsidRPr="00BF3896">
        <w:rPr>
          <w:rFonts w:asciiTheme="minorHAnsi" w:hAnsiTheme="minorHAnsi" w:cstheme="minorHAnsi"/>
          <w:bCs/>
          <w:sz w:val="24"/>
          <w:szCs w:val="22"/>
          <w:u w:val="single"/>
        </w:rPr>
        <w:t>The impression reports will be due during the class period of the exam for the corresponding field study.</w:t>
      </w:r>
      <w:r w:rsidRPr="00BF3896">
        <w:rPr>
          <w:rFonts w:asciiTheme="minorHAnsi" w:hAnsiTheme="minorHAnsi" w:cstheme="minorHAnsi"/>
          <w:bCs/>
          <w:sz w:val="24"/>
          <w:szCs w:val="22"/>
        </w:rPr>
        <w:t xml:space="preserve"> The impression reports can be either typed or hand-written, but the length should be the equivalent of one single-spaced typed page for each.</w:t>
      </w:r>
      <w:r w:rsidRPr="00BF3896">
        <w:rPr>
          <w:rFonts w:asciiTheme="minorHAnsi" w:hAnsiTheme="minorHAnsi" w:cstheme="minorHAnsi"/>
          <w:bCs/>
          <w:i/>
          <w:sz w:val="24"/>
          <w:szCs w:val="22"/>
        </w:rPr>
        <w:t xml:space="preserve"> </w:t>
      </w:r>
      <w:r w:rsidRPr="00BF3896">
        <w:rPr>
          <w:rFonts w:asciiTheme="minorHAnsi" w:hAnsiTheme="minorHAnsi" w:cstheme="minorHAnsi"/>
          <w:bCs/>
          <w:iCs/>
          <w:sz w:val="24"/>
          <w:szCs w:val="22"/>
        </w:rPr>
        <w:t>Each impression report must end with the “so what” question</w:t>
      </w:r>
      <w:r w:rsidR="00474035">
        <w:rPr>
          <w:rFonts w:asciiTheme="minorHAnsi" w:hAnsiTheme="minorHAnsi" w:cstheme="minorHAnsi"/>
          <w:bCs/>
          <w:iCs/>
          <w:sz w:val="24"/>
          <w:szCs w:val="22"/>
        </w:rPr>
        <w:t xml:space="preserve">, and I am especially interested in how this study day impacted your </w:t>
      </w:r>
      <w:r w:rsidR="00474035">
        <w:rPr>
          <w:rFonts w:asciiTheme="minorHAnsi" w:hAnsiTheme="minorHAnsi" w:cstheme="minorHAnsi"/>
          <w:bCs/>
          <w:i/>
          <w:sz w:val="24"/>
          <w:szCs w:val="22"/>
        </w:rPr>
        <w:t xml:space="preserve">faith </w:t>
      </w:r>
      <w:r w:rsidR="00474035">
        <w:rPr>
          <w:rFonts w:asciiTheme="minorHAnsi" w:hAnsiTheme="minorHAnsi" w:cstheme="minorHAnsi"/>
          <w:bCs/>
          <w:iCs/>
          <w:sz w:val="24"/>
          <w:szCs w:val="22"/>
        </w:rPr>
        <w:t>and your spiritual formation</w:t>
      </w:r>
      <w:r w:rsidRPr="00BF3896">
        <w:rPr>
          <w:rFonts w:asciiTheme="minorHAnsi" w:hAnsiTheme="minorHAnsi" w:cstheme="minorHAnsi"/>
          <w:bCs/>
          <w:iCs/>
          <w:sz w:val="24"/>
          <w:szCs w:val="22"/>
        </w:rPr>
        <w:t xml:space="preserve">. </w:t>
      </w:r>
      <w:r w:rsidR="00474035">
        <w:rPr>
          <w:rFonts w:asciiTheme="minorHAnsi" w:hAnsiTheme="minorHAnsi" w:cstheme="minorHAnsi"/>
          <w:bCs/>
          <w:iCs/>
          <w:sz w:val="24"/>
          <w:szCs w:val="22"/>
        </w:rPr>
        <w:t>I am also interested in h</w:t>
      </w:r>
      <w:r w:rsidRPr="00BF3896">
        <w:rPr>
          <w:rFonts w:asciiTheme="minorHAnsi" w:hAnsiTheme="minorHAnsi" w:cstheme="minorHAnsi"/>
          <w:bCs/>
          <w:iCs/>
          <w:sz w:val="24"/>
          <w:szCs w:val="22"/>
        </w:rPr>
        <w:t>ow this particular day of field study impact</w:t>
      </w:r>
      <w:r w:rsidR="00474035">
        <w:rPr>
          <w:rFonts w:asciiTheme="minorHAnsi" w:hAnsiTheme="minorHAnsi" w:cstheme="minorHAnsi"/>
          <w:bCs/>
          <w:iCs/>
          <w:sz w:val="24"/>
          <w:szCs w:val="22"/>
        </w:rPr>
        <w:t>ed</w:t>
      </w:r>
      <w:r w:rsidRPr="00BF3896">
        <w:rPr>
          <w:rFonts w:asciiTheme="minorHAnsi" w:hAnsiTheme="minorHAnsi" w:cstheme="minorHAnsi"/>
          <w:bCs/>
          <w:iCs/>
          <w:sz w:val="24"/>
          <w:szCs w:val="22"/>
        </w:rPr>
        <w:t xml:space="preserve"> your read of the biblical text and how might that effect </w:t>
      </w:r>
      <w:r w:rsidR="00474035" w:rsidRPr="00BF3896">
        <w:rPr>
          <w:rFonts w:asciiTheme="minorHAnsi" w:hAnsiTheme="minorHAnsi" w:cstheme="minorHAnsi"/>
          <w:bCs/>
          <w:iCs/>
          <w:sz w:val="24"/>
          <w:szCs w:val="22"/>
        </w:rPr>
        <w:t>interpretation</w:t>
      </w:r>
      <w:r w:rsidRPr="00BF3896">
        <w:rPr>
          <w:rFonts w:asciiTheme="minorHAnsi" w:hAnsiTheme="minorHAnsi" w:cstheme="minorHAnsi"/>
          <w:bCs/>
          <w:iCs/>
          <w:sz w:val="24"/>
          <w:szCs w:val="22"/>
        </w:rPr>
        <w:t xml:space="preserve">? </w:t>
      </w:r>
      <w:r w:rsidRPr="00BF3896">
        <w:rPr>
          <w:rFonts w:asciiTheme="minorHAnsi" w:hAnsiTheme="minorHAnsi" w:cstheme="minorHAnsi"/>
          <w:bCs/>
          <w:sz w:val="24"/>
          <w:szCs w:val="22"/>
          <w:u w:val="single"/>
        </w:rPr>
        <w:t>Auditors must write all impression report</w:t>
      </w:r>
      <w:bookmarkStart w:id="0" w:name="_GoBack"/>
      <w:bookmarkEnd w:id="0"/>
      <w:r w:rsidRPr="00BF3896">
        <w:rPr>
          <w:rFonts w:asciiTheme="minorHAnsi" w:hAnsiTheme="minorHAnsi" w:cstheme="minorHAnsi"/>
          <w:bCs/>
          <w:sz w:val="24"/>
          <w:szCs w:val="22"/>
          <w:u w:val="single"/>
        </w:rPr>
        <w:t>s</w:t>
      </w:r>
      <w:r w:rsidRPr="00BF3896">
        <w:rPr>
          <w:rFonts w:asciiTheme="minorHAnsi" w:hAnsiTheme="minorHAnsi" w:cstheme="minorHAnsi"/>
          <w:bCs/>
          <w:sz w:val="24"/>
          <w:szCs w:val="22"/>
        </w:rPr>
        <w:t>.</w:t>
      </w:r>
    </w:p>
    <w:p w14:paraId="6A9F909E" w14:textId="77777777" w:rsidR="009F38F0" w:rsidRPr="00BF3896" w:rsidRDefault="009F38F0" w:rsidP="009F38F0">
      <w:pPr>
        <w:rPr>
          <w:rFonts w:asciiTheme="minorHAnsi" w:hAnsiTheme="minorHAnsi" w:cstheme="minorHAnsi"/>
          <w:b/>
          <w:sz w:val="24"/>
          <w:szCs w:val="22"/>
        </w:rPr>
      </w:pPr>
    </w:p>
    <w:p w14:paraId="27B2FABB" w14:textId="615B761B" w:rsidR="000B1705" w:rsidRPr="00BF3896" w:rsidRDefault="005C7406" w:rsidP="00670A05">
      <w:pPr>
        <w:rPr>
          <w:rFonts w:asciiTheme="minorHAnsi" w:hAnsiTheme="minorHAnsi" w:cstheme="minorHAnsi"/>
          <w:sz w:val="24"/>
          <w:szCs w:val="22"/>
        </w:rPr>
      </w:pPr>
      <w:r w:rsidRPr="00BF3896">
        <w:rPr>
          <w:rFonts w:asciiTheme="minorHAnsi" w:hAnsiTheme="minorHAnsi" w:cstheme="minorHAnsi"/>
          <w:b/>
          <w:sz w:val="24"/>
          <w:szCs w:val="22"/>
        </w:rPr>
        <w:t>FINAL GRADE</w:t>
      </w:r>
      <w:r w:rsidR="000B1705" w:rsidRPr="00BF3896">
        <w:rPr>
          <w:rFonts w:asciiTheme="minorHAnsi" w:hAnsiTheme="minorHAnsi" w:cstheme="minorHAnsi"/>
          <w:b/>
          <w:sz w:val="24"/>
          <w:szCs w:val="22"/>
        </w:rPr>
        <w:t xml:space="preserve">: </w:t>
      </w:r>
      <w:r w:rsidR="000B1705" w:rsidRPr="00BF3896">
        <w:rPr>
          <w:rFonts w:asciiTheme="minorHAnsi" w:hAnsiTheme="minorHAnsi" w:cstheme="minorHAnsi"/>
          <w:sz w:val="24"/>
          <w:szCs w:val="22"/>
        </w:rPr>
        <w:t xml:space="preserve">In consultation with </w:t>
      </w:r>
      <w:r w:rsidRPr="00BF3896">
        <w:rPr>
          <w:rFonts w:asciiTheme="minorHAnsi" w:hAnsiTheme="minorHAnsi" w:cstheme="minorHAnsi"/>
          <w:sz w:val="24"/>
          <w:szCs w:val="22"/>
        </w:rPr>
        <w:t>Westmont faculty</w:t>
      </w:r>
      <w:r w:rsidR="000B1705" w:rsidRPr="00BF3896">
        <w:rPr>
          <w:rFonts w:asciiTheme="minorHAnsi" w:hAnsiTheme="minorHAnsi" w:cstheme="minorHAnsi"/>
          <w:sz w:val="24"/>
          <w:szCs w:val="22"/>
        </w:rPr>
        <w:t>, JUC faculty will calculate</w:t>
      </w:r>
      <w:r w:rsidRPr="00BF3896">
        <w:rPr>
          <w:rFonts w:asciiTheme="minorHAnsi" w:hAnsiTheme="minorHAnsi" w:cstheme="minorHAnsi"/>
          <w:sz w:val="24"/>
          <w:szCs w:val="22"/>
        </w:rPr>
        <w:t xml:space="preserve"> </w:t>
      </w:r>
      <w:r w:rsidR="000B1705" w:rsidRPr="00BF3896">
        <w:rPr>
          <w:rFonts w:asciiTheme="minorHAnsi" w:hAnsiTheme="minorHAnsi" w:cstheme="minorHAnsi"/>
          <w:sz w:val="24"/>
          <w:szCs w:val="22"/>
        </w:rPr>
        <w:t>your grade</w:t>
      </w:r>
      <w:r w:rsidR="00670A05" w:rsidRPr="00BF3896">
        <w:rPr>
          <w:rFonts w:asciiTheme="minorHAnsi" w:hAnsiTheme="minorHAnsi" w:cstheme="minorHAnsi"/>
          <w:sz w:val="24"/>
          <w:szCs w:val="22"/>
        </w:rPr>
        <w:t>.</w:t>
      </w:r>
    </w:p>
    <w:p w14:paraId="1849A124" w14:textId="77777777" w:rsidR="005C7406" w:rsidRPr="00BF3896" w:rsidRDefault="005C7406" w:rsidP="000B1705">
      <w:pPr>
        <w:ind w:firstLine="432"/>
        <w:rPr>
          <w:rFonts w:asciiTheme="minorHAnsi" w:hAnsiTheme="minorHAnsi" w:cstheme="minorHAnsi"/>
          <w:sz w:val="24"/>
          <w:szCs w:val="22"/>
        </w:rPr>
      </w:pPr>
      <w:r w:rsidRPr="00BF3896">
        <w:rPr>
          <w:rFonts w:asciiTheme="minorHAnsi" w:hAnsiTheme="minorHAnsi" w:cstheme="minorHAnsi"/>
          <w:sz w:val="24"/>
          <w:szCs w:val="22"/>
        </w:rPr>
        <w:t xml:space="preserve">15%--Attendance and </w:t>
      </w:r>
      <w:r w:rsidR="003540A8" w:rsidRPr="00BF3896">
        <w:rPr>
          <w:rFonts w:asciiTheme="minorHAnsi" w:hAnsiTheme="minorHAnsi" w:cstheme="minorHAnsi"/>
          <w:i/>
          <w:iCs/>
          <w:sz w:val="24"/>
          <w:szCs w:val="22"/>
        </w:rPr>
        <w:t xml:space="preserve">pleasant </w:t>
      </w:r>
      <w:r w:rsidRPr="00BF3896">
        <w:rPr>
          <w:rFonts w:asciiTheme="minorHAnsi" w:hAnsiTheme="minorHAnsi" w:cstheme="minorHAnsi"/>
          <w:sz w:val="24"/>
          <w:szCs w:val="22"/>
        </w:rPr>
        <w:t>participation</w:t>
      </w:r>
    </w:p>
    <w:p w14:paraId="5BB7A74F" w14:textId="77777777" w:rsidR="005C7406" w:rsidRPr="00BF3896" w:rsidRDefault="005C7406" w:rsidP="005C7406">
      <w:pPr>
        <w:ind w:left="432"/>
        <w:rPr>
          <w:rFonts w:asciiTheme="minorHAnsi" w:hAnsiTheme="minorHAnsi" w:cstheme="minorHAnsi"/>
          <w:sz w:val="24"/>
          <w:szCs w:val="22"/>
        </w:rPr>
      </w:pPr>
      <w:r w:rsidRPr="00BF3896">
        <w:rPr>
          <w:rFonts w:asciiTheme="minorHAnsi" w:hAnsiTheme="minorHAnsi" w:cstheme="minorHAnsi"/>
          <w:sz w:val="24"/>
          <w:szCs w:val="22"/>
        </w:rPr>
        <w:t>15%--Impression Reports</w:t>
      </w:r>
    </w:p>
    <w:p w14:paraId="2F9A7B9C" w14:textId="77777777" w:rsidR="005C7406" w:rsidRPr="00BF3896" w:rsidRDefault="005C7406" w:rsidP="005C7406">
      <w:pPr>
        <w:ind w:left="432"/>
        <w:rPr>
          <w:rFonts w:asciiTheme="minorHAnsi" w:hAnsiTheme="minorHAnsi" w:cstheme="minorHAnsi"/>
          <w:sz w:val="24"/>
          <w:szCs w:val="22"/>
        </w:rPr>
      </w:pPr>
      <w:r w:rsidRPr="00BF3896">
        <w:rPr>
          <w:rFonts w:asciiTheme="minorHAnsi" w:hAnsiTheme="minorHAnsi" w:cstheme="minorHAnsi"/>
          <w:sz w:val="24"/>
          <w:szCs w:val="22"/>
        </w:rPr>
        <w:t xml:space="preserve">30%--Completion of assigned </w:t>
      </w:r>
      <w:r w:rsidRPr="00BF3896">
        <w:rPr>
          <w:rFonts w:asciiTheme="minorHAnsi" w:hAnsiTheme="minorHAnsi" w:cstheme="minorHAnsi"/>
          <w:i/>
          <w:iCs/>
          <w:sz w:val="24"/>
          <w:szCs w:val="22"/>
        </w:rPr>
        <w:t>Syllabus Maps</w:t>
      </w:r>
      <w:r w:rsidRPr="00BF3896">
        <w:rPr>
          <w:rFonts w:asciiTheme="minorHAnsi" w:hAnsiTheme="minorHAnsi" w:cstheme="minorHAnsi"/>
          <w:sz w:val="24"/>
          <w:szCs w:val="22"/>
        </w:rPr>
        <w:t xml:space="preserve"> and </w:t>
      </w:r>
      <w:r w:rsidRPr="00BF3896">
        <w:rPr>
          <w:rFonts w:asciiTheme="minorHAnsi" w:hAnsiTheme="minorHAnsi" w:cstheme="minorHAnsi"/>
          <w:i/>
          <w:iCs/>
          <w:sz w:val="24"/>
          <w:szCs w:val="22"/>
        </w:rPr>
        <w:t>Regional Study Maps</w:t>
      </w:r>
      <w:r w:rsidRPr="00BF3896">
        <w:rPr>
          <w:rFonts w:asciiTheme="minorHAnsi" w:hAnsiTheme="minorHAnsi" w:cstheme="minorHAnsi"/>
          <w:sz w:val="24"/>
          <w:szCs w:val="22"/>
        </w:rPr>
        <w:t xml:space="preserve">, including in-class </w:t>
      </w:r>
    </w:p>
    <w:p w14:paraId="5484D774" w14:textId="77777777" w:rsidR="005C7406" w:rsidRPr="00BF3896" w:rsidRDefault="000B1705" w:rsidP="000B1705">
      <w:pPr>
        <w:ind w:left="720"/>
        <w:rPr>
          <w:rFonts w:asciiTheme="minorHAnsi" w:hAnsiTheme="minorHAnsi" w:cstheme="minorHAnsi"/>
          <w:sz w:val="24"/>
          <w:szCs w:val="22"/>
        </w:rPr>
      </w:pPr>
      <w:r w:rsidRPr="00BF3896">
        <w:rPr>
          <w:rFonts w:asciiTheme="minorHAnsi" w:hAnsiTheme="minorHAnsi" w:cstheme="minorHAnsi"/>
          <w:sz w:val="24"/>
          <w:szCs w:val="22"/>
        </w:rPr>
        <w:t xml:space="preserve">   </w:t>
      </w:r>
      <w:r w:rsidR="005C7406" w:rsidRPr="00BF3896">
        <w:rPr>
          <w:rFonts w:asciiTheme="minorHAnsi" w:hAnsiTheme="minorHAnsi" w:cstheme="minorHAnsi"/>
          <w:sz w:val="24"/>
          <w:szCs w:val="22"/>
        </w:rPr>
        <w:t>personal markings</w:t>
      </w:r>
    </w:p>
    <w:p w14:paraId="074A576F" w14:textId="3208528F" w:rsidR="005C7406" w:rsidRPr="00BF3896" w:rsidRDefault="005C7406" w:rsidP="000B1705">
      <w:pPr>
        <w:ind w:left="432"/>
        <w:rPr>
          <w:rFonts w:asciiTheme="minorHAnsi" w:hAnsiTheme="minorHAnsi" w:cstheme="minorHAnsi"/>
          <w:sz w:val="24"/>
          <w:szCs w:val="22"/>
        </w:rPr>
      </w:pPr>
      <w:r w:rsidRPr="00BF3896">
        <w:rPr>
          <w:rFonts w:asciiTheme="minorHAnsi" w:hAnsiTheme="minorHAnsi" w:cstheme="minorHAnsi"/>
          <w:sz w:val="24"/>
          <w:szCs w:val="22"/>
        </w:rPr>
        <w:t xml:space="preserve">40%--Exams </w:t>
      </w:r>
    </w:p>
    <w:p w14:paraId="173FE7B9" w14:textId="03F8FDE3" w:rsidR="00F1662A" w:rsidRDefault="004C397F" w:rsidP="00B62C07">
      <w:pPr>
        <w:ind w:firstLine="720"/>
        <w:rPr>
          <w:b/>
          <w:smallCaps/>
          <w:sz w:val="22"/>
        </w:rPr>
      </w:pPr>
      <w:r>
        <w:rPr>
          <w:rFonts w:asciiTheme="minorHAnsi" w:hAnsiTheme="minorHAnsi" w:cstheme="minorHAnsi"/>
          <w:sz w:val="22"/>
        </w:rPr>
        <w:br/>
      </w:r>
    </w:p>
    <w:p w14:paraId="09A95AD5" w14:textId="1B7773F8" w:rsidR="00F1662A" w:rsidRDefault="00F1662A" w:rsidP="00F1662A">
      <w:pPr>
        <w:rPr>
          <w:b/>
          <w:smallCaps/>
          <w:sz w:val="22"/>
        </w:rPr>
      </w:pPr>
    </w:p>
    <w:p w14:paraId="410E60D1" w14:textId="02309F12" w:rsidR="00F1662A" w:rsidRDefault="00B62C07" w:rsidP="00F1662A">
      <w:pPr>
        <w:rPr>
          <w:b/>
          <w:smallCaps/>
          <w:sz w:val="22"/>
        </w:rPr>
      </w:pPr>
      <w:r>
        <w:rPr>
          <w:b/>
          <w:smallCaps/>
          <w:noProof/>
          <w:sz w:val="22"/>
          <w:lang w:bidi="he-IL"/>
        </w:rPr>
        <w:drawing>
          <wp:anchor distT="0" distB="0" distL="114300" distR="114300" simplePos="0" relativeHeight="251677184" behindDoc="0" locked="0" layoutInCell="1" allowOverlap="1" wp14:anchorId="1B1C70E4" wp14:editId="5E320C16">
            <wp:simplePos x="0" y="0"/>
            <wp:positionH relativeFrom="margin">
              <wp:posOffset>780415</wp:posOffset>
            </wp:positionH>
            <wp:positionV relativeFrom="paragraph">
              <wp:posOffset>36368</wp:posOffset>
            </wp:positionV>
            <wp:extent cx="3944620" cy="9817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620" cy="981710"/>
                    </a:xfrm>
                    <a:prstGeom prst="rect">
                      <a:avLst/>
                    </a:prstGeom>
                    <a:noFill/>
                  </pic:spPr>
                </pic:pic>
              </a:graphicData>
            </a:graphic>
            <wp14:sizeRelH relativeFrom="page">
              <wp14:pctWidth>0</wp14:pctWidth>
            </wp14:sizeRelH>
            <wp14:sizeRelV relativeFrom="page">
              <wp14:pctHeight>0</wp14:pctHeight>
            </wp14:sizeRelV>
          </wp:anchor>
        </w:drawing>
      </w:r>
    </w:p>
    <w:p w14:paraId="5FA4F7AF" w14:textId="15DA7376" w:rsidR="00F1662A" w:rsidRDefault="00F1662A" w:rsidP="00F1662A">
      <w:pPr>
        <w:rPr>
          <w:b/>
          <w:smallCaps/>
          <w:sz w:val="22"/>
        </w:rPr>
      </w:pPr>
    </w:p>
    <w:p w14:paraId="56BED289" w14:textId="77777777" w:rsidR="00F1662A" w:rsidRDefault="00F1662A" w:rsidP="00F1662A">
      <w:pPr>
        <w:rPr>
          <w:b/>
          <w:smallCaps/>
          <w:sz w:val="22"/>
        </w:rPr>
      </w:pPr>
    </w:p>
    <w:p w14:paraId="719FA310" w14:textId="77777777" w:rsidR="00F1662A" w:rsidRDefault="00F1662A" w:rsidP="00F1662A">
      <w:pPr>
        <w:rPr>
          <w:b/>
          <w:smallCaps/>
          <w:sz w:val="22"/>
        </w:rPr>
      </w:pPr>
    </w:p>
    <w:p w14:paraId="334A18AF" w14:textId="77777777" w:rsidR="00B62C07" w:rsidRDefault="00B62C07" w:rsidP="00F1662A">
      <w:pPr>
        <w:rPr>
          <w:b/>
          <w:smallCaps/>
          <w:sz w:val="22"/>
        </w:rPr>
        <w:sectPr w:rsidR="00B62C07" w:rsidSect="00B62C07">
          <w:headerReference w:type="default" r:id="rId9"/>
          <w:type w:val="continuous"/>
          <w:pgSz w:w="12240" w:h="15840"/>
          <w:pgMar w:top="1440" w:right="1080" w:bottom="1440" w:left="1080" w:header="720" w:footer="720" w:gutter="0"/>
          <w:cols w:space="720"/>
          <w:docGrid w:linePitch="272"/>
        </w:sectPr>
      </w:pPr>
    </w:p>
    <w:p w14:paraId="143FA017" w14:textId="63CB7D04" w:rsidR="00670A05" w:rsidRDefault="00670A05" w:rsidP="00F1662A">
      <w:pPr>
        <w:rPr>
          <w:b/>
          <w:smallCaps/>
          <w:sz w:val="22"/>
        </w:rPr>
      </w:pPr>
    </w:p>
    <w:p w14:paraId="21AC98B9" w14:textId="77777777" w:rsidR="00B62C07" w:rsidRDefault="00B62C07" w:rsidP="00F1662A">
      <w:pPr>
        <w:rPr>
          <w:b/>
          <w:smallCaps/>
          <w:sz w:val="24"/>
          <w:szCs w:val="24"/>
        </w:rPr>
      </w:pPr>
    </w:p>
    <w:p w14:paraId="3E5476D7" w14:textId="77777777" w:rsidR="00B62C07" w:rsidRDefault="00B62C07" w:rsidP="00F1662A">
      <w:pPr>
        <w:rPr>
          <w:b/>
          <w:smallCaps/>
          <w:sz w:val="24"/>
          <w:szCs w:val="24"/>
        </w:rPr>
      </w:pPr>
    </w:p>
    <w:p w14:paraId="00906813" w14:textId="77777777" w:rsidR="00B62C07" w:rsidRDefault="00B62C07" w:rsidP="00F1662A">
      <w:pPr>
        <w:rPr>
          <w:b/>
          <w:smallCaps/>
          <w:sz w:val="24"/>
          <w:szCs w:val="24"/>
        </w:rPr>
      </w:pPr>
    </w:p>
    <w:p w14:paraId="62293C23" w14:textId="77777777" w:rsidR="00B62C07" w:rsidRDefault="00B62C07" w:rsidP="00F1662A">
      <w:pPr>
        <w:rPr>
          <w:b/>
          <w:smallCaps/>
          <w:sz w:val="24"/>
          <w:szCs w:val="24"/>
        </w:rPr>
      </w:pPr>
    </w:p>
    <w:p w14:paraId="67ED4ED2" w14:textId="3EF54372" w:rsidR="00F1662A" w:rsidRPr="00B62C07" w:rsidRDefault="003540A8" w:rsidP="00F1662A">
      <w:pPr>
        <w:rPr>
          <w:b/>
          <w:smallCaps/>
          <w:sz w:val="24"/>
          <w:szCs w:val="24"/>
        </w:rPr>
      </w:pPr>
      <w:r w:rsidRPr="00B62C07">
        <w:rPr>
          <w:b/>
          <w:smallCaps/>
          <w:sz w:val="24"/>
          <w:szCs w:val="24"/>
        </w:rPr>
        <w:t>ITINERARY</w:t>
      </w:r>
    </w:p>
    <w:p w14:paraId="15F5BE89" w14:textId="789167AA" w:rsidR="003540A8" w:rsidRPr="00B62C07" w:rsidRDefault="003540A8" w:rsidP="00F1662A">
      <w:pPr>
        <w:rPr>
          <w:b/>
          <w:smallCaps/>
          <w:sz w:val="24"/>
          <w:szCs w:val="24"/>
        </w:rPr>
      </w:pPr>
    </w:p>
    <w:p w14:paraId="27F343EC" w14:textId="105AEF1E" w:rsidR="00B62C07" w:rsidRPr="00B62C07" w:rsidRDefault="00B62C07" w:rsidP="00F1662A">
      <w:pPr>
        <w:rPr>
          <w:b/>
          <w:smallCaps/>
          <w:sz w:val="24"/>
          <w:szCs w:val="24"/>
        </w:rPr>
      </w:pPr>
      <w:r w:rsidRPr="00B62C07">
        <w:rPr>
          <w:b/>
          <w:smallCaps/>
          <w:sz w:val="24"/>
          <w:szCs w:val="24"/>
        </w:rPr>
        <w:t>May</w:t>
      </w:r>
      <w:r w:rsidR="00D00044">
        <w:rPr>
          <w:b/>
          <w:smallCaps/>
          <w:sz w:val="24"/>
          <w:szCs w:val="24"/>
        </w:rPr>
        <w:t xml:space="preserve"> 6-10</w:t>
      </w:r>
      <w:r w:rsidRPr="00B62C07">
        <w:rPr>
          <w:b/>
          <w:smallCaps/>
          <w:sz w:val="24"/>
          <w:szCs w:val="24"/>
        </w:rPr>
        <w:t xml:space="preserve"> (or TBA)</w:t>
      </w:r>
      <w:r w:rsidRPr="00B62C07">
        <w:rPr>
          <w:b/>
          <w:smallCaps/>
          <w:sz w:val="24"/>
          <w:szCs w:val="24"/>
        </w:rPr>
        <w:tab/>
      </w:r>
      <w:r w:rsidRPr="00B62C07">
        <w:rPr>
          <w:b/>
          <w:smallCaps/>
          <w:sz w:val="24"/>
          <w:szCs w:val="24"/>
        </w:rPr>
        <w:tab/>
        <w:t>Pre-</w:t>
      </w:r>
      <w:proofErr w:type="spellStart"/>
      <w:r w:rsidRPr="00B62C07">
        <w:rPr>
          <w:b/>
          <w:smallCaps/>
          <w:sz w:val="24"/>
          <w:szCs w:val="24"/>
        </w:rPr>
        <w:t>DepartureDays</w:t>
      </w:r>
      <w:proofErr w:type="spellEnd"/>
      <w:r w:rsidRPr="00B62C07">
        <w:rPr>
          <w:b/>
          <w:smallCaps/>
          <w:sz w:val="24"/>
          <w:szCs w:val="24"/>
        </w:rPr>
        <w:t xml:space="preserve"> at Westmont College</w:t>
      </w:r>
    </w:p>
    <w:p w14:paraId="0F9B44FF" w14:textId="75DE69F5" w:rsidR="00F1662A" w:rsidRPr="00B62C07" w:rsidRDefault="00F1662A" w:rsidP="00F1662A">
      <w:pPr>
        <w:rPr>
          <w:b/>
          <w:smallCaps/>
          <w:sz w:val="24"/>
          <w:szCs w:val="24"/>
        </w:rPr>
      </w:pPr>
      <w:r w:rsidRPr="00B62C07">
        <w:rPr>
          <w:b/>
          <w:smallCaps/>
          <w:sz w:val="24"/>
          <w:szCs w:val="24"/>
        </w:rPr>
        <w:t>May 1</w:t>
      </w:r>
      <w:r w:rsidR="00D00044">
        <w:rPr>
          <w:b/>
          <w:smallCaps/>
          <w:sz w:val="24"/>
          <w:szCs w:val="24"/>
        </w:rPr>
        <w:t>2</w:t>
      </w:r>
      <w:r w:rsidRPr="00B62C07">
        <w:rPr>
          <w:b/>
          <w:smallCaps/>
          <w:sz w:val="24"/>
          <w:szCs w:val="24"/>
        </w:rPr>
        <w:t xml:space="preserve"> </w:t>
      </w:r>
      <w:r w:rsidRPr="00B62C07">
        <w:rPr>
          <w:b/>
          <w:smallCaps/>
          <w:sz w:val="24"/>
          <w:szCs w:val="24"/>
        </w:rPr>
        <w:tab/>
      </w:r>
      <w:r w:rsidRPr="00B62C07">
        <w:rPr>
          <w:b/>
          <w:smallCaps/>
          <w:sz w:val="24"/>
          <w:szCs w:val="24"/>
        </w:rPr>
        <w:tab/>
      </w:r>
      <w:r w:rsidRPr="00B62C07">
        <w:rPr>
          <w:b/>
          <w:smallCaps/>
          <w:sz w:val="24"/>
          <w:szCs w:val="24"/>
        </w:rPr>
        <w:tab/>
        <w:t>Travel to Tel Aviv</w:t>
      </w:r>
    </w:p>
    <w:p w14:paraId="52B29917" w14:textId="773D7322" w:rsidR="00F1662A" w:rsidRPr="00B62C07" w:rsidRDefault="00F1662A" w:rsidP="003540A8">
      <w:pPr>
        <w:rPr>
          <w:b/>
          <w:smallCaps/>
          <w:sz w:val="24"/>
          <w:szCs w:val="24"/>
        </w:rPr>
      </w:pPr>
      <w:r w:rsidRPr="00B62C07">
        <w:rPr>
          <w:b/>
          <w:smallCaps/>
          <w:sz w:val="24"/>
          <w:szCs w:val="24"/>
        </w:rPr>
        <w:t>May 1</w:t>
      </w:r>
      <w:r w:rsidR="00D00044">
        <w:rPr>
          <w:b/>
          <w:smallCaps/>
          <w:sz w:val="24"/>
          <w:szCs w:val="24"/>
        </w:rPr>
        <w:t>3</w:t>
      </w:r>
      <w:r w:rsidRPr="00B62C07">
        <w:rPr>
          <w:b/>
          <w:smallCaps/>
          <w:sz w:val="24"/>
          <w:szCs w:val="24"/>
        </w:rPr>
        <w:t xml:space="preserve">-June </w:t>
      </w:r>
      <w:r w:rsidR="00D00044">
        <w:rPr>
          <w:b/>
          <w:smallCaps/>
          <w:sz w:val="24"/>
          <w:szCs w:val="24"/>
        </w:rPr>
        <w:t>2</w:t>
      </w:r>
      <w:r w:rsidRPr="00B62C07">
        <w:rPr>
          <w:b/>
          <w:smallCaps/>
          <w:sz w:val="24"/>
          <w:szCs w:val="24"/>
        </w:rPr>
        <w:t xml:space="preserve"> </w:t>
      </w:r>
      <w:r w:rsidRPr="00B62C07">
        <w:rPr>
          <w:b/>
          <w:smallCaps/>
          <w:sz w:val="24"/>
          <w:szCs w:val="24"/>
        </w:rPr>
        <w:tab/>
      </w:r>
      <w:r w:rsidRPr="00B62C07">
        <w:rPr>
          <w:b/>
          <w:smallCaps/>
          <w:sz w:val="24"/>
          <w:szCs w:val="24"/>
        </w:rPr>
        <w:tab/>
        <w:t>Program in Israel (3 weeks)</w:t>
      </w:r>
    </w:p>
    <w:p w14:paraId="28A7F8E0" w14:textId="466C4178" w:rsidR="003540A8" w:rsidRPr="00B62C07" w:rsidRDefault="003540A8" w:rsidP="003540A8">
      <w:pPr>
        <w:rPr>
          <w:b/>
          <w:smallCaps/>
          <w:sz w:val="24"/>
          <w:szCs w:val="24"/>
        </w:rPr>
      </w:pPr>
      <w:r w:rsidRPr="00B62C07">
        <w:rPr>
          <w:b/>
          <w:smallCaps/>
          <w:sz w:val="24"/>
          <w:szCs w:val="24"/>
        </w:rPr>
        <w:t xml:space="preserve">June </w:t>
      </w:r>
      <w:r w:rsidR="00D00044">
        <w:rPr>
          <w:b/>
          <w:smallCaps/>
          <w:sz w:val="24"/>
          <w:szCs w:val="24"/>
        </w:rPr>
        <w:t>2/3</w:t>
      </w:r>
      <w:r w:rsidR="00D00044">
        <w:rPr>
          <w:b/>
          <w:smallCaps/>
          <w:sz w:val="24"/>
          <w:szCs w:val="24"/>
        </w:rPr>
        <w:tab/>
      </w:r>
      <w:r w:rsidRPr="00B62C07">
        <w:rPr>
          <w:b/>
          <w:smallCaps/>
          <w:sz w:val="24"/>
          <w:szCs w:val="24"/>
        </w:rPr>
        <w:tab/>
      </w:r>
      <w:r w:rsidRPr="00B62C07">
        <w:rPr>
          <w:b/>
          <w:smallCaps/>
          <w:sz w:val="24"/>
          <w:szCs w:val="24"/>
        </w:rPr>
        <w:tab/>
      </w:r>
      <w:r w:rsidR="009F38F0" w:rsidRPr="00B62C07">
        <w:rPr>
          <w:b/>
          <w:smallCaps/>
          <w:sz w:val="24"/>
          <w:szCs w:val="24"/>
        </w:rPr>
        <w:t>Depart Israel</w:t>
      </w:r>
    </w:p>
    <w:p w14:paraId="501EFC95" w14:textId="405C238C" w:rsidR="00F1662A" w:rsidRDefault="00F1662A" w:rsidP="00F1662A">
      <w:pPr>
        <w:rPr>
          <w:b/>
          <w:smallCaps/>
          <w:sz w:val="22"/>
        </w:rPr>
      </w:pPr>
    </w:p>
    <w:p w14:paraId="646DB89B" w14:textId="593D08C5" w:rsidR="002C5620" w:rsidRPr="003F15E9" w:rsidRDefault="002C5620" w:rsidP="00B62C07">
      <w:pPr>
        <w:rPr>
          <w:sz w:val="22"/>
        </w:rPr>
      </w:pPr>
    </w:p>
    <w:sectPr w:rsidR="002C5620" w:rsidRPr="003F15E9" w:rsidSect="00B62C07">
      <w:type w:val="continuous"/>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A6CBD" w14:textId="77777777" w:rsidR="00972CD7" w:rsidRDefault="00972CD7">
      <w:r>
        <w:separator/>
      </w:r>
    </w:p>
  </w:endnote>
  <w:endnote w:type="continuationSeparator" w:id="0">
    <w:p w14:paraId="074FEB69" w14:textId="77777777" w:rsidR="00972CD7" w:rsidRDefault="0097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09E2" w14:textId="77777777" w:rsidR="00972CD7" w:rsidRDefault="00972CD7">
      <w:r>
        <w:separator/>
      </w:r>
    </w:p>
  </w:footnote>
  <w:footnote w:type="continuationSeparator" w:id="0">
    <w:p w14:paraId="7EE6617F" w14:textId="77777777" w:rsidR="00972CD7" w:rsidRDefault="0097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65C9" w14:textId="09316235" w:rsidR="00492D92" w:rsidRPr="00591F0A" w:rsidRDefault="00492D92" w:rsidP="00F1662A">
    <w:pPr>
      <w:pStyle w:val="Header"/>
      <w:rPr>
        <w:rFonts w:ascii="Calibri" w:hAnsi="Calibri"/>
        <w:i/>
        <w:sz w:val="16"/>
      </w:rPr>
    </w:pPr>
    <w:r>
      <w:rPr>
        <w:rStyle w:val="PageNumber"/>
      </w:rPr>
      <w:tab/>
    </w:r>
    <w:r>
      <w:rPr>
        <w:rStyle w:val="PageNumber"/>
      </w:rPr>
      <w:tab/>
    </w:r>
    <w:r w:rsidR="00F1662A">
      <w:rPr>
        <w:rStyle w:val="PageNumber"/>
      </w:rPr>
      <w:t>RS 155 May Term Historical Geography</w:t>
    </w:r>
    <w:r w:rsidRPr="00591F0A">
      <w:rPr>
        <w:rFonts w:ascii="Calibri" w:hAnsi="Calibri"/>
        <w:i/>
        <w:sz w:val="16"/>
      </w:rPr>
      <w:t xml:space="preserve">, page </w:t>
    </w:r>
    <w:r w:rsidRPr="00591F0A">
      <w:rPr>
        <w:rStyle w:val="PageNumber"/>
        <w:rFonts w:ascii="Calibri" w:hAnsi="Calibri"/>
        <w:i/>
        <w:sz w:val="16"/>
      </w:rPr>
      <w:fldChar w:fldCharType="begin"/>
    </w:r>
    <w:r w:rsidRPr="00591F0A">
      <w:rPr>
        <w:rStyle w:val="PageNumber"/>
        <w:rFonts w:ascii="Calibri" w:hAnsi="Calibri"/>
        <w:i/>
        <w:sz w:val="16"/>
      </w:rPr>
      <w:instrText xml:space="preserve"> PAGE </w:instrText>
    </w:r>
    <w:r w:rsidRPr="00591F0A">
      <w:rPr>
        <w:rStyle w:val="PageNumber"/>
        <w:rFonts w:ascii="Calibri" w:hAnsi="Calibri"/>
        <w:i/>
        <w:sz w:val="16"/>
      </w:rPr>
      <w:fldChar w:fldCharType="separate"/>
    </w:r>
    <w:r w:rsidR="00E22B0C">
      <w:rPr>
        <w:rStyle w:val="PageNumber"/>
        <w:rFonts w:ascii="Calibri" w:hAnsi="Calibri"/>
        <w:i/>
        <w:noProof/>
        <w:sz w:val="16"/>
      </w:rPr>
      <w:t>3</w:t>
    </w:r>
    <w:r w:rsidRPr="00591F0A">
      <w:rPr>
        <w:rStyle w:val="PageNumber"/>
        <w:rFonts w:ascii="Calibri" w:hAnsi="Calibri"/>
        <w:i/>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7CA8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F5D4C"/>
    <w:multiLevelType w:val="singleLevel"/>
    <w:tmpl w:val="F75AF5E8"/>
    <w:lvl w:ilvl="0">
      <w:start w:val="1"/>
      <w:numFmt w:val="lowerLetter"/>
      <w:lvlText w:val="%1)"/>
      <w:legacy w:legacy="1" w:legacySpace="0" w:legacyIndent="360"/>
      <w:lvlJc w:val="left"/>
      <w:pPr>
        <w:ind w:left="792" w:hanging="360"/>
      </w:pPr>
    </w:lvl>
  </w:abstractNum>
  <w:abstractNum w:abstractNumId="2" w15:restartNumberingAfterBreak="0">
    <w:nsid w:val="1BBC330E"/>
    <w:multiLevelType w:val="multilevel"/>
    <w:tmpl w:val="971C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C425A"/>
    <w:multiLevelType w:val="multilevel"/>
    <w:tmpl w:val="57A4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F38FA"/>
    <w:multiLevelType w:val="singleLevel"/>
    <w:tmpl w:val="F75AF5E8"/>
    <w:lvl w:ilvl="0">
      <w:start w:val="1"/>
      <w:numFmt w:val="lowerLetter"/>
      <w:lvlText w:val="%1)"/>
      <w:legacy w:legacy="1" w:legacySpace="0" w:legacyIndent="360"/>
      <w:lvlJc w:val="left"/>
      <w:pPr>
        <w:ind w:left="792" w:hanging="360"/>
      </w:pPr>
    </w:lvl>
  </w:abstractNum>
  <w:abstractNum w:abstractNumId="5" w15:restartNumberingAfterBreak="0">
    <w:nsid w:val="29CB7CCA"/>
    <w:multiLevelType w:val="multilevel"/>
    <w:tmpl w:val="650A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B756F"/>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3B491787"/>
    <w:multiLevelType w:val="multilevel"/>
    <w:tmpl w:val="7F34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33F90"/>
    <w:multiLevelType w:val="singleLevel"/>
    <w:tmpl w:val="F75AF5E8"/>
    <w:lvl w:ilvl="0">
      <w:start w:val="1"/>
      <w:numFmt w:val="lowerLetter"/>
      <w:lvlText w:val="%1)"/>
      <w:legacy w:legacy="1" w:legacySpace="0" w:legacyIndent="360"/>
      <w:lvlJc w:val="left"/>
      <w:pPr>
        <w:ind w:left="792" w:hanging="360"/>
      </w:pPr>
    </w:lvl>
  </w:abstractNum>
  <w:abstractNum w:abstractNumId="9" w15:restartNumberingAfterBreak="0">
    <w:nsid w:val="3DBE69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6B4DFE"/>
    <w:multiLevelType w:val="multilevel"/>
    <w:tmpl w:val="B0A4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94B68"/>
    <w:multiLevelType w:val="hybridMultilevel"/>
    <w:tmpl w:val="79D46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43D66"/>
    <w:multiLevelType w:val="multilevel"/>
    <w:tmpl w:val="7240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F75774"/>
    <w:multiLevelType w:val="multilevel"/>
    <w:tmpl w:val="A36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92B89"/>
    <w:multiLevelType w:val="multilevel"/>
    <w:tmpl w:val="CA5C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F506C"/>
    <w:multiLevelType w:val="multilevel"/>
    <w:tmpl w:val="0FE4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D4F03"/>
    <w:multiLevelType w:val="singleLevel"/>
    <w:tmpl w:val="F75AF5E8"/>
    <w:lvl w:ilvl="0">
      <w:start w:val="1"/>
      <w:numFmt w:val="lowerLetter"/>
      <w:lvlText w:val="%1)"/>
      <w:legacy w:legacy="1" w:legacySpace="0" w:legacyIndent="360"/>
      <w:lvlJc w:val="left"/>
      <w:pPr>
        <w:ind w:left="792" w:hanging="360"/>
      </w:pPr>
    </w:lvl>
  </w:abstractNum>
  <w:abstractNum w:abstractNumId="17" w15:restartNumberingAfterBreak="0">
    <w:nsid w:val="6CE25D82"/>
    <w:multiLevelType w:val="hybridMultilevel"/>
    <w:tmpl w:val="F9365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074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5819C1"/>
    <w:multiLevelType w:val="singleLevel"/>
    <w:tmpl w:val="F75AF5E8"/>
    <w:lvl w:ilvl="0">
      <w:start w:val="1"/>
      <w:numFmt w:val="lowerLetter"/>
      <w:lvlText w:val="%1)"/>
      <w:legacy w:legacy="1" w:legacySpace="0" w:legacyIndent="360"/>
      <w:lvlJc w:val="left"/>
      <w:pPr>
        <w:ind w:left="792" w:hanging="360"/>
      </w:pPr>
    </w:lvl>
  </w:abstractNum>
  <w:num w:numId="1">
    <w:abstractNumId w:val="6"/>
  </w:num>
  <w:num w:numId="2">
    <w:abstractNumId w:val="0"/>
  </w:num>
  <w:num w:numId="3">
    <w:abstractNumId w:val="11"/>
  </w:num>
  <w:num w:numId="4">
    <w:abstractNumId w:val="17"/>
  </w:num>
  <w:num w:numId="5">
    <w:abstractNumId w:val="12"/>
  </w:num>
  <w:num w:numId="6">
    <w:abstractNumId w:val="5"/>
  </w:num>
  <w:num w:numId="7">
    <w:abstractNumId w:val="3"/>
  </w:num>
  <w:num w:numId="8">
    <w:abstractNumId w:val="7"/>
  </w:num>
  <w:num w:numId="9">
    <w:abstractNumId w:val="2"/>
  </w:num>
  <w:num w:numId="10">
    <w:abstractNumId w:val="10"/>
  </w:num>
  <w:num w:numId="11">
    <w:abstractNumId w:val="13"/>
  </w:num>
  <w:num w:numId="12">
    <w:abstractNumId w:val="14"/>
  </w:num>
  <w:num w:numId="13">
    <w:abstractNumId w:val="15"/>
  </w:num>
  <w:num w:numId="14">
    <w:abstractNumId w:val="16"/>
  </w:num>
  <w:num w:numId="15">
    <w:abstractNumId w:val="8"/>
  </w:num>
  <w:num w:numId="16">
    <w:abstractNumId w:val="19"/>
  </w:num>
  <w:num w:numId="17">
    <w:abstractNumId w:val="18"/>
  </w:num>
  <w:num w:numId="18">
    <w:abstractNumId w:val="9"/>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09"/>
    <w:rsid w:val="00082BF6"/>
    <w:rsid w:val="0008770F"/>
    <w:rsid w:val="000B1705"/>
    <w:rsid w:val="000F399E"/>
    <w:rsid w:val="00106FD3"/>
    <w:rsid w:val="001C2671"/>
    <w:rsid w:val="00265C56"/>
    <w:rsid w:val="002A0B54"/>
    <w:rsid w:val="002A4A77"/>
    <w:rsid w:val="002C3242"/>
    <w:rsid w:val="002C5620"/>
    <w:rsid w:val="00311A64"/>
    <w:rsid w:val="003540A8"/>
    <w:rsid w:val="003A7739"/>
    <w:rsid w:val="003C2403"/>
    <w:rsid w:val="003F15E9"/>
    <w:rsid w:val="00435574"/>
    <w:rsid w:val="00474035"/>
    <w:rsid w:val="004924BC"/>
    <w:rsid w:val="00492D92"/>
    <w:rsid w:val="004C397F"/>
    <w:rsid w:val="004E08D5"/>
    <w:rsid w:val="004E4EF2"/>
    <w:rsid w:val="0055119F"/>
    <w:rsid w:val="0055555D"/>
    <w:rsid w:val="005C7406"/>
    <w:rsid w:val="005F77A0"/>
    <w:rsid w:val="00670A05"/>
    <w:rsid w:val="007723D0"/>
    <w:rsid w:val="007A44B9"/>
    <w:rsid w:val="007F5D87"/>
    <w:rsid w:val="008653E3"/>
    <w:rsid w:val="008B42EA"/>
    <w:rsid w:val="008F1A31"/>
    <w:rsid w:val="00901866"/>
    <w:rsid w:val="00972CD7"/>
    <w:rsid w:val="00991129"/>
    <w:rsid w:val="009A2BF2"/>
    <w:rsid w:val="009F38F0"/>
    <w:rsid w:val="00B24D7B"/>
    <w:rsid w:val="00B3492B"/>
    <w:rsid w:val="00B62C07"/>
    <w:rsid w:val="00BC3C09"/>
    <w:rsid w:val="00BE75D7"/>
    <w:rsid w:val="00BE79ED"/>
    <w:rsid w:val="00BF3896"/>
    <w:rsid w:val="00C45282"/>
    <w:rsid w:val="00C76924"/>
    <w:rsid w:val="00CF1CD7"/>
    <w:rsid w:val="00D00044"/>
    <w:rsid w:val="00D56AD3"/>
    <w:rsid w:val="00D84768"/>
    <w:rsid w:val="00DA6A4E"/>
    <w:rsid w:val="00DF7029"/>
    <w:rsid w:val="00E22B0C"/>
    <w:rsid w:val="00E4625D"/>
    <w:rsid w:val="00E514ED"/>
    <w:rsid w:val="00EC2721"/>
    <w:rsid w:val="00EC3A77"/>
    <w:rsid w:val="00F166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09755385"/>
  <w15:chartTrackingRefBased/>
  <w15:docId w15:val="{5CB8AFAD-B5F6-481A-B1BA-0CE68F9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bidi="ar-SA"/>
    </w:rPr>
  </w:style>
  <w:style w:type="paragraph" w:styleId="Heading1">
    <w:name w:val="heading 1"/>
    <w:basedOn w:val="Normal"/>
    <w:next w:val="Normal"/>
    <w:qFormat/>
    <w:pPr>
      <w:keepNext/>
      <w:outlineLvl w:val="0"/>
    </w:pPr>
    <w:rPr>
      <w:rFonts w:ascii="Garamond" w:hAnsi="Garamond"/>
      <w:sz w:val="24"/>
    </w:rPr>
  </w:style>
  <w:style w:type="paragraph" w:styleId="Heading2">
    <w:name w:val="heading 2"/>
    <w:basedOn w:val="Normal"/>
    <w:next w:val="Normal"/>
    <w:qFormat/>
    <w:pPr>
      <w:keepNext/>
      <w:outlineLvl w:val="1"/>
    </w:pPr>
    <w:rPr>
      <w:rFonts w:ascii="Garamond" w:hAnsi="Garamond"/>
      <w:b/>
      <w:sz w:val="28"/>
    </w:rPr>
  </w:style>
  <w:style w:type="paragraph" w:styleId="Heading3">
    <w:name w:val="heading 3"/>
    <w:basedOn w:val="Normal"/>
    <w:next w:val="Normal"/>
    <w:qFormat/>
    <w:pPr>
      <w:keepNext/>
      <w:ind w:firstLine="720"/>
      <w:outlineLvl w:val="2"/>
    </w:pPr>
    <w:rPr>
      <w:rFonts w:ascii="Garamond" w:hAnsi="Garamond"/>
      <w:sz w:val="24"/>
    </w:rPr>
  </w:style>
  <w:style w:type="paragraph" w:styleId="Heading4">
    <w:name w:val="heading 4"/>
    <w:basedOn w:val="Normal"/>
    <w:next w:val="Normal"/>
    <w:qFormat/>
    <w:pPr>
      <w:keepNext/>
      <w:outlineLvl w:val="3"/>
    </w:pPr>
    <w:rPr>
      <w:rFonts w:ascii="Garamond" w:hAnsi="Garamond"/>
      <w:b/>
      <w:smallCaps/>
      <w:sz w:val="24"/>
    </w:rPr>
  </w:style>
  <w:style w:type="paragraph" w:styleId="Heading5">
    <w:name w:val="heading 5"/>
    <w:basedOn w:val="Normal"/>
    <w:next w:val="Normal"/>
    <w:qFormat/>
    <w:pPr>
      <w:keepNext/>
      <w:jc w:val="center"/>
      <w:outlineLvl w:val="4"/>
    </w:pPr>
    <w:rPr>
      <w:smallCaps/>
      <w:sz w:val="2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rFonts w:ascii="Garamond" w:hAnsi="Garamond"/>
      <w:b/>
      <w:smallCaps/>
      <w:sz w:val="24"/>
    </w:rPr>
  </w:style>
  <w:style w:type="paragraph" w:styleId="Heading8">
    <w:name w:val="heading 8"/>
    <w:basedOn w:val="Normal"/>
    <w:next w:val="Normal"/>
    <w:qFormat/>
    <w:pPr>
      <w:keepNext/>
      <w:ind w:firstLine="720"/>
      <w:outlineLvl w:val="7"/>
    </w:pPr>
    <w:rPr>
      <w:rFonts w:ascii="Garamond" w:hAnsi="Garamond"/>
      <w:color w:val="808080"/>
      <w:sz w:val="24"/>
    </w:rPr>
  </w:style>
  <w:style w:type="paragraph" w:styleId="Heading9">
    <w:name w:val="heading 9"/>
    <w:basedOn w:val="Normal"/>
    <w:next w:val="Normal"/>
    <w:qFormat/>
    <w:pPr>
      <w:keepNext/>
      <w:ind w:left="720" w:hanging="720"/>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180"/>
    </w:pPr>
    <w:rPr>
      <w:rFonts w:ascii="Garamond" w:hAnsi="Garamond"/>
      <w:sz w:val="22"/>
    </w:rPr>
  </w:style>
  <w:style w:type="character" w:styleId="FootnoteReference">
    <w:name w:val="footnote reference"/>
    <w:semiHidden/>
    <w:rPr>
      <w:vertAlign w:val="superscript"/>
    </w:rPr>
  </w:style>
  <w:style w:type="paragraph" w:styleId="FootnoteText">
    <w:name w:val="footnote text"/>
    <w:basedOn w:val="Normal"/>
    <w:semiHidden/>
    <w:rPr>
      <w:rFonts w:ascii="Garamond" w:hAnsi="Garamond"/>
      <w:sz w:val="24"/>
    </w:rPr>
  </w:style>
  <w:style w:type="paragraph" w:styleId="BodyTextIndent">
    <w:name w:val="Body Text Indent"/>
    <w:basedOn w:val="Normal"/>
    <w:pPr>
      <w:autoSpaceDE w:val="0"/>
      <w:autoSpaceDN w:val="0"/>
      <w:adjustRightInd w:val="0"/>
      <w:ind w:left="720" w:hanging="720"/>
    </w:pPr>
    <w:rPr>
      <w:color w:val="FF0000"/>
    </w:rPr>
  </w:style>
  <w:style w:type="character" w:styleId="Hyperlink">
    <w:name w:val="Hyperlink"/>
    <w:rPr>
      <w:color w:val="0000FF"/>
      <w:u w:val="single"/>
    </w:rPr>
  </w:style>
  <w:style w:type="character" w:styleId="FollowedHyperlink">
    <w:name w:val="FollowedHyperlink"/>
    <w:rsid w:val="0039011E"/>
    <w:rPr>
      <w:color w:val="800080"/>
      <w:u w:val="single"/>
    </w:rPr>
  </w:style>
  <w:style w:type="paragraph" w:styleId="BalloonText">
    <w:name w:val="Balloon Text"/>
    <w:basedOn w:val="Normal"/>
    <w:link w:val="BalloonTextChar"/>
    <w:rsid w:val="00DE12E0"/>
    <w:rPr>
      <w:rFonts w:ascii="Tahoma" w:hAnsi="Tahoma"/>
      <w:sz w:val="16"/>
      <w:szCs w:val="16"/>
      <w:lang w:val="x-none" w:eastAsia="x-none"/>
    </w:rPr>
  </w:style>
  <w:style w:type="character" w:customStyle="1" w:styleId="BalloonTextChar">
    <w:name w:val="Balloon Text Char"/>
    <w:link w:val="BalloonText"/>
    <w:rsid w:val="00DE12E0"/>
    <w:rPr>
      <w:rFonts w:ascii="Tahoma" w:hAnsi="Tahoma" w:cs="Tahoma"/>
      <w:sz w:val="16"/>
      <w:szCs w:val="16"/>
    </w:rPr>
  </w:style>
  <w:style w:type="paragraph" w:styleId="NormalWeb">
    <w:name w:val="Normal (Web)"/>
    <w:basedOn w:val="Normal"/>
    <w:uiPriority w:val="99"/>
    <w:rsid w:val="00781849"/>
    <w:rPr>
      <w:sz w:val="24"/>
      <w:szCs w:val="24"/>
    </w:rPr>
  </w:style>
  <w:style w:type="character" w:customStyle="1" w:styleId="UnresolvedMention1">
    <w:name w:val="Unresolved Mention1"/>
    <w:uiPriority w:val="99"/>
    <w:semiHidden/>
    <w:unhideWhenUsed/>
    <w:rsid w:val="00D84325"/>
    <w:rPr>
      <w:color w:val="605E5C"/>
      <w:shd w:val="clear" w:color="auto" w:fill="E1DFDD"/>
    </w:rPr>
  </w:style>
  <w:style w:type="paragraph" w:styleId="ListParagraph">
    <w:name w:val="List Paragraph"/>
    <w:basedOn w:val="Normal"/>
    <w:uiPriority w:val="34"/>
    <w:qFormat/>
    <w:rsid w:val="008B42EA"/>
    <w:pPr>
      <w:ind w:left="720"/>
      <w:contextualSpacing/>
    </w:pPr>
  </w:style>
  <w:style w:type="character" w:styleId="CommentReference">
    <w:name w:val="annotation reference"/>
    <w:basedOn w:val="DefaultParagraphFont"/>
    <w:uiPriority w:val="99"/>
    <w:unhideWhenUsed/>
    <w:rsid w:val="009A2BF2"/>
    <w:rPr>
      <w:sz w:val="16"/>
      <w:szCs w:val="16"/>
    </w:rPr>
  </w:style>
  <w:style w:type="paragraph" w:styleId="CommentText">
    <w:name w:val="annotation text"/>
    <w:basedOn w:val="Normal"/>
    <w:link w:val="CommentTextChar"/>
    <w:uiPriority w:val="99"/>
    <w:unhideWhenUsed/>
    <w:rsid w:val="009A2BF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A2BF2"/>
    <w:rPr>
      <w:rFonts w:asciiTheme="minorHAnsi" w:eastAsiaTheme="minorHAnsi" w:hAnsiTheme="minorHAnsi" w:cstheme="minorBidi"/>
      <w:lang w:bidi="ar-SA"/>
    </w:rPr>
  </w:style>
  <w:style w:type="paragraph" w:styleId="CommentSubject">
    <w:name w:val="annotation subject"/>
    <w:basedOn w:val="CommentText"/>
    <w:next w:val="CommentText"/>
    <w:link w:val="CommentSubjectChar"/>
    <w:rsid w:val="0099112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991129"/>
    <w:rPr>
      <w:rFonts w:asciiTheme="minorHAnsi" w:eastAsiaTheme="minorHAnsi" w:hAnsiTheme="minorHAnsi" w:cstheme="minorBidi"/>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242">
      <w:bodyDiv w:val="1"/>
      <w:marLeft w:val="0"/>
      <w:marRight w:val="0"/>
      <w:marTop w:val="0"/>
      <w:marBottom w:val="0"/>
      <w:divBdr>
        <w:top w:val="none" w:sz="0" w:space="0" w:color="auto"/>
        <w:left w:val="none" w:sz="0" w:space="0" w:color="auto"/>
        <w:bottom w:val="none" w:sz="0" w:space="0" w:color="auto"/>
        <w:right w:val="none" w:sz="0" w:space="0" w:color="auto"/>
      </w:divBdr>
    </w:div>
    <w:div w:id="35937379">
      <w:bodyDiv w:val="1"/>
      <w:marLeft w:val="0"/>
      <w:marRight w:val="0"/>
      <w:marTop w:val="0"/>
      <w:marBottom w:val="0"/>
      <w:divBdr>
        <w:top w:val="none" w:sz="0" w:space="0" w:color="auto"/>
        <w:left w:val="none" w:sz="0" w:space="0" w:color="auto"/>
        <w:bottom w:val="none" w:sz="0" w:space="0" w:color="auto"/>
        <w:right w:val="none" w:sz="0" w:space="0" w:color="auto"/>
      </w:divBdr>
    </w:div>
    <w:div w:id="71854415">
      <w:bodyDiv w:val="1"/>
      <w:marLeft w:val="0"/>
      <w:marRight w:val="0"/>
      <w:marTop w:val="0"/>
      <w:marBottom w:val="0"/>
      <w:divBdr>
        <w:top w:val="none" w:sz="0" w:space="0" w:color="auto"/>
        <w:left w:val="none" w:sz="0" w:space="0" w:color="auto"/>
        <w:bottom w:val="none" w:sz="0" w:space="0" w:color="auto"/>
        <w:right w:val="none" w:sz="0" w:space="0" w:color="auto"/>
      </w:divBdr>
      <w:divsChild>
        <w:div w:id="320817297">
          <w:marLeft w:val="547"/>
          <w:marRight w:val="0"/>
          <w:marTop w:val="154"/>
          <w:marBottom w:val="0"/>
          <w:divBdr>
            <w:top w:val="none" w:sz="0" w:space="0" w:color="auto"/>
            <w:left w:val="none" w:sz="0" w:space="0" w:color="auto"/>
            <w:bottom w:val="none" w:sz="0" w:space="0" w:color="auto"/>
            <w:right w:val="none" w:sz="0" w:space="0" w:color="auto"/>
          </w:divBdr>
        </w:div>
      </w:divsChild>
    </w:div>
    <w:div w:id="167451480">
      <w:bodyDiv w:val="1"/>
      <w:marLeft w:val="0"/>
      <w:marRight w:val="0"/>
      <w:marTop w:val="0"/>
      <w:marBottom w:val="0"/>
      <w:divBdr>
        <w:top w:val="none" w:sz="0" w:space="0" w:color="auto"/>
        <w:left w:val="none" w:sz="0" w:space="0" w:color="auto"/>
        <w:bottom w:val="none" w:sz="0" w:space="0" w:color="auto"/>
        <w:right w:val="none" w:sz="0" w:space="0" w:color="auto"/>
      </w:divBdr>
    </w:div>
    <w:div w:id="192620813">
      <w:bodyDiv w:val="1"/>
      <w:marLeft w:val="0"/>
      <w:marRight w:val="0"/>
      <w:marTop w:val="0"/>
      <w:marBottom w:val="0"/>
      <w:divBdr>
        <w:top w:val="none" w:sz="0" w:space="0" w:color="auto"/>
        <w:left w:val="none" w:sz="0" w:space="0" w:color="auto"/>
        <w:bottom w:val="none" w:sz="0" w:space="0" w:color="auto"/>
        <w:right w:val="none" w:sz="0" w:space="0" w:color="auto"/>
      </w:divBdr>
    </w:div>
    <w:div w:id="228466849">
      <w:bodyDiv w:val="1"/>
      <w:marLeft w:val="0"/>
      <w:marRight w:val="0"/>
      <w:marTop w:val="0"/>
      <w:marBottom w:val="0"/>
      <w:divBdr>
        <w:top w:val="none" w:sz="0" w:space="0" w:color="auto"/>
        <w:left w:val="none" w:sz="0" w:space="0" w:color="auto"/>
        <w:bottom w:val="none" w:sz="0" w:space="0" w:color="auto"/>
        <w:right w:val="none" w:sz="0" w:space="0" w:color="auto"/>
      </w:divBdr>
    </w:div>
    <w:div w:id="291180223">
      <w:bodyDiv w:val="1"/>
      <w:marLeft w:val="0"/>
      <w:marRight w:val="0"/>
      <w:marTop w:val="0"/>
      <w:marBottom w:val="0"/>
      <w:divBdr>
        <w:top w:val="none" w:sz="0" w:space="0" w:color="auto"/>
        <w:left w:val="none" w:sz="0" w:space="0" w:color="auto"/>
        <w:bottom w:val="none" w:sz="0" w:space="0" w:color="auto"/>
        <w:right w:val="none" w:sz="0" w:space="0" w:color="auto"/>
      </w:divBdr>
    </w:div>
    <w:div w:id="299961875">
      <w:bodyDiv w:val="1"/>
      <w:marLeft w:val="0"/>
      <w:marRight w:val="0"/>
      <w:marTop w:val="0"/>
      <w:marBottom w:val="0"/>
      <w:divBdr>
        <w:top w:val="none" w:sz="0" w:space="0" w:color="auto"/>
        <w:left w:val="none" w:sz="0" w:space="0" w:color="auto"/>
        <w:bottom w:val="none" w:sz="0" w:space="0" w:color="auto"/>
        <w:right w:val="none" w:sz="0" w:space="0" w:color="auto"/>
      </w:divBdr>
      <w:divsChild>
        <w:div w:id="944534223">
          <w:marLeft w:val="0"/>
          <w:marRight w:val="0"/>
          <w:marTop w:val="0"/>
          <w:marBottom w:val="0"/>
          <w:divBdr>
            <w:top w:val="none" w:sz="0" w:space="0" w:color="auto"/>
            <w:left w:val="none" w:sz="0" w:space="0" w:color="auto"/>
            <w:bottom w:val="none" w:sz="0" w:space="0" w:color="auto"/>
            <w:right w:val="none" w:sz="0" w:space="0" w:color="auto"/>
          </w:divBdr>
        </w:div>
        <w:div w:id="1809276255">
          <w:marLeft w:val="0"/>
          <w:marRight w:val="0"/>
          <w:marTop w:val="0"/>
          <w:marBottom w:val="0"/>
          <w:divBdr>
            <w:top w:val="none" w:sz="0" w:space="0" w:color="auto"/>
            <w:left w:val="none" w:sz="0" w:space="0" w:color="auto"/>
            <w:bottom w:val="none" w:sz="0" w:space="0" w:color="auto"/>
            <w:right w:val="none" w:sz="0" w:space="0" w:color="auto"/>
          </w:divBdr>
        </w:div>
      </w:divsChild>
    </w:div>
    <w:div w:id="594368360">
      <w:bodyDiv w:val="1"/>
      <w:marLeft w:val="0"/>
      <w:marRight w:val="0"/>
      <w:marTop w:val="0"/>
      <w:marBottom w:val="0"/>
      <w:divBdr>
        <w:top w:val="none" w:sz="0" w:space="0" w:color="auto"/>
        <w:left w:val="none" w:sz="0" w:space="0" w:color="auto"/>
        <w:bottom w:val="none" w:sz="0" w:space="0" w:color="auto"/>
        <w:right w:val="none" w:sz="0" w:space="0" w:color="auto"/>
      </w:divBdr>
    </w:div>
    <w:div w:id="665858831">
      <w:bodyDiv w:val="1"/>
      <w:marLeft w:val="0"/>
      <w:marRight w:val="0"/>
      <w:marTop w:val="0"/>
      <w:marBottom w:val="0"/>
      <w:divBdr>
        <w:top w:val="none" w:sz="0" w:space="0" w:color="auto"/>
        <w:left w:val="none" w:sz="0" w:space="0" w:color="auto"/>
        <w:bottom w:val="none" w:sz="0" w:space="0" w:color="auto"/>
        <w:right w:val="none" w:sz="0" w:space="0" w:color="auto"/>
      </w:divBdr>
      <w:divsChild>
        <w:div w:id="1063061045">
          <w:marLeft w:val="0"/>
          <w:marRight w:val="0"/>
          <w:marTop w:val="0"/>
          <w:marBottom w:val="0"/>
          <w:divBdr>
            <w:top w:val="none" w:sz="0" w:space="0" w:color="auto"/>
            <w:left w:val="none" w:sz="0" w:space="0" w:color="auto"/>
            <w:bottom w:val="none" w:sz="0" w:space="0" w:color="auto"/>
            <w:right w:val="none" w:sz="0" w:space="0" w:color="auto"/>
          </w:divBdr>
        </w:div>
      </w:divsChild>
    </w:div>
    <w:div w:id="761609633">
      <w:bodyDiv w:val="1"/>
      <w:marLeft w:val="0"/>
      <w:marRight w:val="0"/>
      <w:marTop w:val="0"/>
      <w:marBottom w:val="0"/>
      <w:divBdr>
        <w:top w:val="none" w:sz="0" w:space="0" w:color="auto"/>
        <w:left w:val="none" w:sz="0" w:space="0" w:color="auto"/>
        <w:bottom w:val="none" w:sz="0" w:space="0" w:color="auto"/>
        <w:right w:val="none" w:sz="0" w:space="0" w:color="auto"/>
      </w:divBdr>
    </w:div>
    <w:div w:id="900598629">
      <w:bodyDiv w:val="1"/>
      <w:marLeft w:val="0"/>
      <w:marRight w:val="0"/>
      <w:marTop w:val="0"/>
      <w:marBottom w:val="0"/>
      <w:divBdr>
        <w:top w:val="none" w:sz="0" w:space="0" w:color="auto"/>
        <w:left w:val="none" w:sz="0" w:space="0" w:color="auto"/>
        <w:bottom w:val="none" w:sz="0" w:space="0" w:color="auto"/>
        <w:right w:val="none" w:sz="0" w:space="0" w:color="auto"/>
      </w:divBdr>
      <w:divsChild>
        <w:div w:id="104620271">
          <w:marLeft w:val="0"/>
          <w:marRight w:val="0"/>
          <w:marTop w:val="0"/>
          <w:marBottom w:val="0"/>
          <w:divBdr>
            <w:top w:val="none" w:sz="0" w:space="0" w:color="auto"/>
            <w:left w:val="none" w:sz="0" w:space="0" w:color="auto"/>
            <w:bottom w:val="none" w:sz="0" w:space="0" w:color="auto"/>
            <w:right w:val="none" w:sz="0" w:space="0" w:color="auto"/>
          </w:divBdr>
        </w:div>
        <w:div w:id="1500929882">
          <w:marLeft w:val="0"/>
          <w:marRight w:val="0"/>
          <w:marTop w:val="0"/>
          <w:marBottom w:val="0"/>
          <w:divBdr>
            <w:top w:val="none" w:sz="0" w:space="0" w:color="auto"/>
            <w:left w:val="none" w:sz="0" w:space="0" w:color="auto"/>
            <w:bottom w:val="none" w:sz="0" w:space="0" w:color="auto"/>
            <w:right w:val="none" w:sz="0" w:space="0" w:color="auto"/>
          </w:divBdr>
        </w:div>
      </w:divsChild>
    </w:div>
    <w:div w:id="922646182">
      <w:bodyDiv w:val="1"/>
      <w:marLeft w:val="0"/>
      <w:marRight w:val="0"/>
      <w:marTop w:val="0"/>
      <w:marBottom w:val="0"/>
      <w:divBdr>
        <w:top w:val="none" w:sz="0" w:space="0" w:color="auto"/>
        <w:left w:val="none" w:sz="0" w:space="0" w:color="auto"/>
        <w:bottom w:val="none" w:sz="0" w:space="0" w:color="auto"/>
        <w:right w:val="none" w:sz="0" w:space="0" w:color="auto"/>
      </w:divBdr>
    </w:div>
    <w:div w:id="1090127626">
      <w:bodyDiv w:val="1"/>
      <w:marLeft w:val="0"/>
      <w:marRight w:val="0"/>
      <w:marTop w:val="0"/>
      <w:marBottom w:val="0"/>
      <w:divBdr>
        <w:top w:val="none" w:sz="0" w:space="0" w:color="auto"/>
        <w:left w:val="none" w:sz="0" w:space="0" w:color="auto"/>
        <w:bottom w:val="none" w:sz="0" w:space="0" w:color="auto"/>
        <w:right w:val="none" w:sz="0" w:space="0" w:color="auto"/>
      </w:divBdr>
      <w:divsChild>
        <w:div w:id="1516975">
          <w:marLeft w:val="0"/>
          <w:marRight w:val="0"/>
          <w:marTop w:val="0"/>
          <w:marBottom w:val="0"/>
          <w:divBdr>
            <w:top w:val="none" w:sz="0" w:space="0" w:color="auto"/>
            <w:left w:val="none" w:sz="0" w:space="0" w:color="auto"/>
            <w:bottom w:val="none" w:sz="0" w:space="0" w:color="auto"/>
            <w:right w:val="none" w:sz="0" w:space="0" w:color="auto"/>
          </w:divBdr>
        </w:div>
        <w:div w:id="221447629">
          <w:marLeft w:val="0"/>
          <w:marRight w:val="0"/>
          <w:marTop w:val="0"/>
          <w:marBottom w:val="0"/>
          <w:divBdr>
            <w:top w:val="none" w:sz="0" w:space="0" w:color="auto"/>
            <w:left w:val="none" w:sz="0" w:space="0" w:color="auto"/>
            <w:bottom w:val="none" w:sz="0" w:space="0" w:color="auto"/>
            <w:right w:val="none" w:sz="0" w:space="0" w:color="auto"/>
          </w:divBdr>
        </w:div>
        <w:div w:id="433207001">
          <w:marLeft w:val="0"/>
          <w:marRight w:val="0"/>
          <w:marTop w:val="0"/>
          <w:marBottom w:val="0"/>
          <w:divBdr>
            <w:top w:val="none" w:sz="0" w:space="0" w:color="auto"/>
            <w:left w:val="none" w:sz="0" w:space="0" w:color="auto"/>
            <w:bottom w:val="none" w:sz="0" w:space="0" w:color="auto"/>
            <w:right w:val="none" w:sz="0" w:space="0" w:color="auto"/>
          </w:divBdr>
        </w:div>
        <w:div w:id="934940481">
          <w:marLeft w:val="0"/>
          <w:marRight w:val="0"/>
          <w:marTop w:val="0"/>
          <w:marBottom w:val="0"/>
          <w:divBdr>
            <w:top w:val="none" w:sz="0" w:space="0" w:color="auto"/>
            <w:left w:val="none" w:sz="0" w:space="0" w:color="auto"/>
            <w:bottom w:val="none" w:sz="0" w:space="0" w:color="auto"/>
            <w:right w:val="none" w:sz="0" w:space="0" w:color="auto"/>
          </w:divBdr>
        </w:div>
        <w:div w:id="1191064786">
          <w:marLeft w:val="0"/>
          <w:marRight w:val="0"/>
          <w:marTop w:val="0"/>
          <w:marBottom w:val="0"/>
          <w:divBdr>
            <w:top w:val="none" w:sz="0" w:space="0" w:color="auto"/>
            <w:left w:val="none" w:sz="0" w:space="0" w:color="auto"/>
            <w:bottom w:val="none" w:sz="0" w:space="0" w:color="auto"/>
            <w:right w:val="none" w:sz="0" w:space="0" w:color="auto"/>
          </w:divBdr>
        </w:div>
        <w:div w:id="1681082824">
          <w:marLeft w:val="0"/>
          <w:marRight w:val="0"/>
          <w:marTop w:val="0"/>
          <w:marBottom w:val="0"/>
          <w:divBdr>
            <w:top w:val="none" w:sz="0" w:space="0" w:color="auto"/>
            <w:left w:val="none" w:sz="0" w:space="0" w:color="auto"/>
            <w:bottom w:val="none" w:sz="0" w:space="0" w:color="auto"/>
            <w:right w:val="none" w:sz="0" w:space="0" w:color="auto"/>
          </w:divBdr>
        </w:div>
        <w:div w:id="1787312451">
          <w:marLeft w:val="0"/>
          <w:marRight w:val="0"/>
          <w:marTop w:val="0"/>
          <w:marBottom w:val="0"/>
          <w:divBdr>
            <w:top w:val="none" w:sz="0" w:space="0" w:color="auto"/>
            <w:left w:val="none" w:sz="0" w:space="0" w:color="auto"/>
            <w:bottom w:val="none" w:sz="0" w:space="0" w:color="auto"/>
            <w:right w:val="none" w:sz="0" w:space="0" w:color="auto"/>
          </w:divBdr>
        </w:div>
        <w:div w:id="1992829605">
          <w:marLeft w:val="0"/>
          <w:marRight w:val="0"/>
          <w:marTop w:val="0"/>
          <w:marBottom w:val="0"/>
          <w:divBdr>
            <w:top w:val="none" w:sz="0" w:space="0" w:color="auto"/>
            <w:left w:val="none" w:sz="0" w:space="0" w:color="auto"/>
            <w:bottom w:val="none" w:sz="0" w:space="0" w:color="auto"/>
            <w:right w:val="none" w:sz="0" w:space="0" w:color="auto"/>
          </w:divBdr>
        </w:div>
      </w:divsChild>
    </w:div>
    <w:div w:id="1100754208">
      <w:bodyDiv w:val="1"/>
      <w:marLeft w:val="0"/>
      <w:marRight w:val="0"/>
      <w:marTop w:val="0"/>
      <w:marBottom w:val="0"/>
      <w:divBdr>
        <w:top w:val="none" w:sz="0" w:space="0" w:color="auto"/>
        <w:left w:val="none" w:sz="0" w:space="0" w:color="auto"/>
        <w:bottom w:val="none" w:sz="0" w:space="0" w:color="auto"/>
        <w:right w:val="none" w:sz="0" w:space="0" w:color="auto"/>
      </w:divBdr>
    </w:div>
    <w:div w:id="1121533943">
      <w:bodyDiv w:val="1"/>
      <w:marLeft w:val="0"/>
      <w:marRight w:val="0"/>
      <w:marTop w:val="0"/>
      <w:marBottom w:val="0"/>
      <w:divBdr>
        <w:top w:val="none" w:sz="0" w:space="0" w:color="auto"/>
        <w:left w:val="none" w:sz="0" w:space="0" w:color="auto"/>
        <w:bottom w:val="none" w:sz="0" w:space="0" w:color="auto"/>
        <w:right w:val="none" w:sz="0" w:space="0" w:color="auto"/>
      </w:divBdr>
    </w:div>
    <w:div w:id="1143694177">
      <w:bodyDiv w:val="1"/>
      <w:marLeft w:val="0"/>
      <w:marRight w:val="0"/>
      <w:marTop w:val="0"/>
      <w:marBottom w:val="0"/>
      <w:divBdr>
        <w:top w:val="none" w:sz="0" w:space="0" w:color="auto"/>
        <w:left w:val="none" w:sz="0" w:space="0" w:color="auto"/>
        <w:bottom w:val="none" w:sz="0" w:space="0" w:color="auto"/>
        <w:right w:val="none" w:sz="0" w:space="0" w:color="auto"/>
      </w:divBdr>
    </w:div>
    <w:div w:id="1278026920">
      <w:bodyDiv w:val="1"/>
      <w:marLeft w:val="0"/>
      <w:marRight w:val="0"/>
      <w:marTop w:val="0"/>
      <w:marBottom w:val="0"/>
      <w:divBdr>
        <w:top w:val="none" w:sz="0" w:space="0" w:color="auto"/>
        <w:left w:val="none" w:sz="0" w:space="0" w:color="auto"/>
        <w:bottom w:val="none" w:sz="0" w:space="0" w:color="auto"/>
        <w:right w:val="none" w:sz="0" w:space="0" w:color="auto"/>
      </w:divBdr>
    </w:div>
    <w:div w:id="1287662554">
      <w:bodyDiv w:val="1"/>
      <w:marLeft w:val="0"/>
      <w:marRight w:val="0"/>
      <w:marTop w:val="0"/>
      <w:marBottom w:val="0"/>
      <w:divBdr>
        <w:top w:val="none" w:sz="0" w:space="0" w:color="auto"/>
        <w:left w:val="none" w:sz="0" w:space="0" w:color="auto"/>
        <w:bottom w:val="none" w:sz="0" w:space="0" w:color="auto"/>
        <w:right w:val="none" w:sz="0" w:space="0" w:color="auto"/>
      </w:divBdr>
      <w:divsChild>
        <w:div w:id="913977400">
          <w:marLeft w:val="0"/>
          <w:marRight w:val="0"/>
          <w:marTop w:val="0"/>
          <w:marBottom w:val="0"/>
          <w:divBdr>
            <w:top w:val="none" w:sz="0" w:space="0" w:color="auto"/>
            <w:left w:val="none" w:sz="0" w:space="0" w:color="auto"/>
            <w:bottom w:val="none" w:sz="0" w:space="0" w:color="auto"/>
            <w:right w:val="none" w:sz="0" w:space="0" w:color="auto"/>
          </w:divBdr>
        </w:div>
        <w:div w:id="1177382849">
          <w:marLeft w:val="0"/>
          <w:marRight w:val="0"/>
          <w:marTop w:val="0"/>
          <w:marBottom w:val="0"/>
          <w:divBdr>
            <w:top w:val="none" w:sz="0" w:space="0" w:color="auto"/>
            <w:left w:val="none" w:sz="0" w:space="0" w:color="auto"/>
            <w:bottom w:val="none" w:sz="0" w:space="0" w:color="auto"/>
            <w:right w:val="none" w:sz="0" w:space="0" w:color="auto"/>
          </w:divBdr>
        </w:div>
        <w:div w:id="1600991134">
          <w:marLeft w:val="0"/>
          <w:marRight w:val="0"/>
          <w:marTop w:val="0"/>
          <w:marBottom w:val="0"/>
          <w:divBdr>
            <w:top w:val="none" w:sz="0" w:space="0" w:color="auto"/>
            <w:left w:val="none" w:sz="0" w:space="0" w:color="auto"/>
            <w:bottom w:val="none" w:sz="0" w:space="0" w:color="auto"/>
            <w:right w:val="none" w:sz="0" w:space="0" w:color="auto"/>
          </w:divBdr>
        </w:div>
        <w:div w:id="1656489222">
          <w:marLeft w:val="0"/>
          <w:marRight w:val="0"/>
          <w:marTop w:val="0"/>
          <w:marBottom w:val="0"/>
          <w:divBdr>
            <w:top w:val="none" w:sz="0" w:space="0" w:color="auto"/>
            <w:left w:val="none" w:sz="0" w:space="0" w:color="auto"/>
            <w:bottom w:val="none" w:sz="0" w:space="0" w:color="auto"/>
            <w:right w:val="none" w:sz="0" w:space="0" w:color="auto"/>
          </w:divBdr>
        </w:div>
        <w:div w:id="1658652030">
          <w:marLeft w:val="0"/>
          <w:marRight w:val="0"/>
          <w:marTop w:val="0"/>
          <w:marBottom w:val="0"/>
          <w:divBdr>
            <w:top w:val="none" w:sz="0" w:space="0" w:color="auto"/>
            <w:left w:val="none" w:sz="0" w:space="0" w:color="auto"/>
            <w:bottom w:val="none" w:sz="0" w:space="0" w:color="auto"/>
            <w:right w:val="none" w:sz="0" w:space="0" w:color="auto"/>
          </w:divBdr>
        </w:div>
        <w:div w:id="1677028151">
          <w:marLeft w:val="0"/>
          <w:marRight w:val="0"/>
          <w:marTop w:val="0"/>
          <w:marBottom w:val="0"/>
          <w:divBdr>
            <w:top w:val="none" w:sz="0" w:space="0" w:color="auto"/>
            <w:left w:val="none" w:sz="0" w:space="0" w:color="auto"/>
            <w:bottom w:val="none" w:sz="0" w:space="0" w:color="auto"/>
            <w:right w:val="none" w:sz="0" w:space="0" w:color="auto"/>
          </w:divBdr>
        </w:div>
        <w:div w:id="1703169119">
          <w:marLeft w:val="0"/>
          <w:marRight w:val="0"/>
          <w:marTop w:val="0"/>
          <w:marBottom w:val="0"/>
          <w:divBdr>
            <w:top w:val="none" w:sz="0" w:space="0" w:color="auto"/>
            <w:left w:val="none" w:sz="0" w:space="0" w:color="auto"/>
            <w:bottom w:val="none" w:sz="0" w:space="0" w:color="auto"/>
            <w:right w:val="none" w:sz="0" w:space="0" w:color="auto"/>
          </w:divBdr>
        </w:div>
        <w:div w:id="1993292746">
          <w:marLeft w:val="0"/>
          <w:marRight w:val="0"/>
          <w:marTop w:val="0"/>
          <w:marBottom w:val="0"/>
          <w:divBdr>
            <w:top w:val="none" w:sz="0" w:space="0" w:color="auto"/>
            <w:left w:val="none" w:sz="0" w:space="0" w:color="auto"/>
            <w:bottom w:val="none" w:sz="0" w:space="0" w:color="auto"/>
            <w:right w:val="none" w:sz="0" w:space="0" w:color="auto"/>
          </w:divBdr>
        </w:div>
      </w:divsChild>
    </w:div>
    <w:div w:id="1388065224">
      <w:bodyDiv w:val="1"/>
      <w:marLeft w:val="0"/>
      <w:marRight w:val="0"/>
      <w:marTop w:val="0"/>
      <w:marBottom w:val="0"/>
      <w:divBdr>
        <w:top w:val="none" w:sz="0" w:space="0" w:color="auto"/>
        <w:left w:val="none" w:sz="0" w:space="0" w:color="auto"/>
        <w:bottom w:val="none" w:sz="0" w:space="0" w:color="auto"/>
        <w:right w:val="none" w:sz="0" w:space="0" w:color="auto"/>
      </w:divBdr>
      <w:divsChild>
        <w:div w:id="1718509694">
          <w:marLeft w:val="0"/>
          <w:marRight w:val="0"/>
          <w:marTop w:val="0"/>
          <w:marBottom w:val="0"/>
          <w:divBdr>
            <w:top w:val="none" w:sz="0" w:space="0" w:color="auto"/>
            <w:left w:val="none" w:sz="0" w:space="0" w:color="auto"/>
            <w:bottom w:val="none" w:sz="0" w:space="0" w:color="auto"/>
            <w:right w:val="none" w:sz="0" w:space="0" w:color="auto"/>
          </w:divBdr>
        </w:div>
        <w:div w:id="1686326162">
          <w:marLeft w:val="0"/>
          <w:marRight w:val="0"/>
          <w:marTop w:val="0"/>
          <w:marBottom w:val="0"/>
          <w:divBdr>
            <w:top w:val="none" w:sz="0" w:space="0" w:color="auto"/>
            <w:left w:val="none" w:sz="0" w:space="0" w:color="auto"/>
            <w:bottom w:val="none" w:sz="0" w:space="0" w:color="auto"/>
            <w:right w:val="none" w:sz="0" w:space="0" w:color="auto"/>
          </w:divBdr>
        </w:div>
        <w:div w:id="880484199">
          <w:marLeft w:val="0"/>
          <w:marRight w:val="0"/>
          <w:marTop w:val="0"/>
          <w:marBottom w:val="0"/>
          <w:divBdr>
            <w:top w:val="none" w:sz="0" w:space="0" w:color="auto"/>
            <w:left w:val="none" w:sz="0" w:space="0" w:color="auto"/>
            <w:bottom w:val="none" w:sz="0" w:space="0" w:color="auto"/>
            <w:right w:val="none" w:sz="0" w:space="0" w:color="auto"/>
          </w:divBdr>
        </w:div>
      </w:divsChild>
    </w:div>
    <w:div w:id="1591237301">
      <w:bodyDiv w:val="1"/>
      <w:marLeft w:val="0"/>
      <w:marRight w:val="0"/>
      <w:marTop w:val="0"/>
      <w:marBottom w:val="0"/>
      <w:divBdr>
        <w:top w:val="none" w:sz="0" w:space="0" w:color="auto"/>
        <w:left w:val="none" w:sz="0" w:space="0" w:color="auto"/>
        <w:bottom w:val="none" w:sz="0" w:space="0" w:color="auto"/>
        <w:right w:val="none" w:sz="0" w:space="0" w:color="auto"/>
      </w:divBdr>
    </w:div>
    <w:div w:id="1650819013">
      <w:bodyDiv w:val="1"/>
      <w:marLeft w:val="0"/>
      <w:marRight w:val="0"/>
      <w:marTop w:val="0"/>
      <w:marBottom w:val="0"/>
      <w:divBdr>
        <w:top w:val="none" w:sz="0" w:space="0" w:color="auto"/>
        <w:left w:val="none" w:sz="0" w:space="0" w:color="auto"/>
        <w:bottom w:val="none" w:sz="0" w:space="0" w:color="auto"/>
        <w:right w:val="none" w:sz="0" w:space="0" w:color="auto"/>
      </w:divBdr>
    </w:div>
    <w:div w:id="1717969045">
      <w:bodyDiv w:val="1"/>
      <w:marLeft w:val="0"/>
      <w:marRight w:val="0"/>
      <w:marTop w:val="0"/>
      <w:marBottom w:val="0"/>
      <w:divBdr>
        <w:top w:val="none" w:sz="0" w:space="0" w:color="auto"/>
        <w:left w:val="none" w:sz="0" w:space="0" w:color="auto"/>
        <w:bottom w:val="none" w:sz="0" w:space="0" w:color="auto"/>
        <w:right w:val="none" w:sz="0" w:space="0" w:color="auto"/>
      </w:divBdr>
    </w:div>
    <w:div w:id="1779519297">
      <w:bodyDiv w:val="1"/>
      <w:marLeft w:val="0"/>
      <w:marRight w:val="0"/>
      <w:marTop w:val="0"/>
      <w:marBottom w:val="0"/>
      <w:divBdr>
        <w:top w:val="none" w:sz="0" w:space="0" w:color="auto"/>
        <w:left w:val="none" w:sz="0" w:space="0" w:color="auto"/>
        <w:bottom w:val="none" w:sz="0" w:space="0" w:color="auto"/>
        <w:right w:val="none" w:sz="0" w:space="0" w:color="auto"/>
      </w:divBdr>
    </w:div>
    <w:div w:id="1876261912">
      <w:bodyDiv w:val="1"/>
      <w:marLeft w:val="0"/>
      <w:marRight w:val="0"/>
      <w:marTop w:val="0"/>
      <w:marBottom w:val="0"/>
      <w:divBdr>
        <w:top w:val="none" w:sz="0" w:space="0" w:color="auto"/>
        <w:left w:val="none" w:sz="0" w:space="0" w:color="auto"/>
        <w:bottom w:val="none" w:sz="0" w:space="0" w:color="auto"/>
        <w:right w:val="none" w:sz="0" w:space="0" w:color="auto"/>
      </w:divBdr>
    </w:div>
    <w:div w:id="1921212806">
      <w:bodyDiv w:val="1"/>
      <w:marLeft w:val="0"/>
      <w:marRight w:val="0"/>
      <w:marTop w:val="0"/>
      <w:marBottom w:val="0"/>
      <w:divBdr>
        <w:top w:val="none" w:sz="0" w:space="0" w:color="auto"/>
        <w:left w:val="none" w:sz="0" w:space="0" w:color="auto"/>
        <w:bottom w:val="none" w:sz="0" w:space="0" w:color="auto"/>
        <w:right w:val="none" w:sz="0" w:space="0" w:color="auto"/>
      </w:divBdr>
    </w:div>
    <w:div w:id="1931966720">
      <w:bodyDiv w:val="1"/>
      <w:marLeft w:val="0"/>
      <w:marRight w:val="0"/>
      <w:marTop w:val="0"/>
      <w:marBottom w:val="0"/>
      <w:divBdr>
        <w:top w:val="none" w:sz="0" w:space="0" w:color="auto"/>
        <w:left w:val="none" w:sz="0" w:space="0" w:color="auto"/>
        <w:bottom w:val="none" w:sz="0" w:space="0" w:color="auto"/>
        <w:right w:val="none" w:sz="0" w:space="0" w:color="auto"/>
      </w:divBdr>
    </w:div>
    <w:div w:id="1993681688">
      <w:bodyDiv w:val="1"/>
      <w:marLeft w:val="0"/>
      <w:marRight w:val="0"/>
      <w:marTop w:val="0"/>
      <w:marBottom w:val="0"/>
      <w:divBdr>
        <w:top w:val="none" w:sz="0" w:space="0" w:color="auto"/>
        <w:left w:val="none" w:sz="0" w:space="0" w:color="auto"/>
        <w:bottom w:val="none" w:sz="0" w:space="0" w:color="auto"/>
        <w:right w:val="none" w:sz="0" w:space="0" w:color="auto"/>
      </w:divBdr>
    </w:div>
    <w:div w:id="21184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richter@westmo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OT 520 Introduction to Old Testament</vt:lpstr>
    </vt:vector>
  </TitlesOfParts>
  <Company>Asbury Seminary</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520 Introduction to Old Testament</dc:title>
  <dc:subject/>
  <dc:creator>Info Tech</dc:creator>
  <cp:keywords/>
  <cp:lastModifiedBy>srichter</cp:lastModifiedBy>
  <cp:revision>2</cp:revision>
  <cp:lastPrinted>2019-08-26T21:49:00Z</cp:lastPrinted>
  <dcterms:created xsi:type="dcterms:W3CDTF">2023-07-16T23:07:00Z</dcterms:created>
  <dcterms:modified xsi:type="dcterms:W3CDTF">2023-07-16T23:07:00Z</dcterms:modified>
</cp:coreProperties>
</file>